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54A76" w14:textId="3F74AE9D" w:rsidR="00C3097E" w:rsidRPr="00D91E77" w:rsidRDefault="00C3097E" w:rsidP="00C3097E">
      <w:pPr>
        <w:pStyle w:val="Dokumentopavadinimas"/>
        <w:spacing w:before="0" w:after="0"/>
        <w:rPr>
          <w:rFonts w:ascii="Times New Roman" w:hAnsi="Times New Roman" w:cs="Times New Roman"/>
          <w:spacing w:val="0"/>
          <w:szCs w:val="24"/>
        </w:rPr>
      </w:pPr>
      <w:r w:rsidRPr="00D91E77">
        <w:rPr>
          <w:rFonts w:ascii="Times New Roman" w:hAnsi="Times New Roman" w:cs="Times New Roman"/>
          <w:spacing w:val="0"/>
          <w:szCs w:val="24"/>
        </w:rPr>
        <w:t>Dažnių savitarnos modifikavimo paslaugų pirkimo</w:t>
      </w:r>
    </w:p>
    <w:p w14:paraId="50E664F0" w14:textId="77777777" w:rsidR="00C3097E" w:rsidRPr="00D91E77" w:rsidRDefault="00C3097E" w:rsidP="00C3097E">
      <w:pPr>
        <w:pStyle w:val="Dokumentopavadinimas"/>
        <w:spacing w:before="0" w:after="0"/>
        <w:rPr>
          <w:rFonts w:ascii="Times New Roman" w:hAnsi="Times New Roman" w:cs="Times New Roman"/>
          <w:spacing w:val="0"/>
          <w:szCs w:val="24"/>
        </w:rPr>
      </w:pPr>
      <w:r w:rsidRPr="00D91E77">
        <w:rPr>
          <w:rFonts w:ascii="Times New Roman" w:hAnsi="Times New Roman" w:cs="Times New Roman"/>
          <w:spacing w:val="0"/>
          <w:szCs w:val="24"/>
        </w:rPr>
        <w:t>Techninė specifikacija</w:t>
      </w:r>
    </w:p>
    <w:p w14:paraId="7FE252B6" w14:textId="77777777" w:rsidR="00D91E77" w:rsidRDefault="00D91E77" w:rsidP="00C3097E">
      <w:pPr>
        <w:pStyle w:val="Dokumentopavadinimas"/>
        <w:spacing w:before="0" w:after="0"/>
        <w:rPr>
          <w:rFonts w:asciiTheme="minorHAnsi" w:hAnsiTheme="minorHAnsi" w:cs="Times New Roman"/>
          <w:spacing w:val="0"/>
          <w:szCs w:val="24"/>
        </w:rPr>
      </w:pPr>
    </w:p>
    <w:p w14:paraId="5084D42B" w14:textId="77777777" w:rsidR="00D91E77" w:rsidRPr="003772BD" w:rsidRDefault="00D91E77" w:rsidP="00D91E77">
      <w:pPr>
        <w:ind w:firstLine="851"/>
        <w:rPr>
          <w:rFonts w:ascii="Times New Roman" w:hAnsi="Times New Roman" w:cs="Times New Roman"/>
          <w:szCs w:val="24"/>
        </w:rPr>
      </w:pPr>
      <w:r w:rsidRPr="003772BD">
        <w:rPr>
          <w:rFonts w:ascii="Times New Roman" w:hAnsi="Times New Roman" w:cs="Times New Roman"/>
          <w:b/>
          <w:szCs w:val="24"/>
        </w:rPr>
        <w:t>Pirkimo objektui (ar jo daliai) taikomi Lietuvos Respublikos viešųjų pirkimų įstatymo (toliau – VPĮ) 37 str. 9 dalies reikalavimai susiję su nacionaliniu saugumu.</w:t>
      </w:r>
      <w:r w:rsidRPr="003772BD">
        <w:rPr>
          <w:rFonts w:ascii="Times New Roman" w:hAnsi="Times New Roman" w:cs="Times New Roman"/>
          <w:szCs w:val="24"/>
        </w:rPr>
        <w:t xml:space="preserve"> Tiekėjas privalo įrodyti, kad siūlomos paslaugos nekelia grėsmės nacionaliniam saugumui, nėra toliau nurodytų aplinkybių: </w:t>
      </w:r>
    </w:p>
    <w:p w14:paraId="12CC6365" w14:textId="77777777" w:rsidR="00D91E77" w:rsidRPr="003772BD" w:rsidRDefault="00D91E77" w:rsidP="00D91E77">
      <w:pPr>
        <w:pStyle w:val="ListParagraph"/>
        <w:numPr>
          <w:ilvl w:val="0"/>
          <w:numId w:val="42"/>
        </w:numPr>
        <w:spacing w:after="0" w:line="240" w:lineRule="auto"/>
        <w:rPr>
          <w:rFonts w:ascii="Times New Roman" w:hAnsi="Times New Roman" w:cs="Times New Roman"/>
          <w:szCs w:val="24"/>
        </w:rPr>
      </w:pPr>
      <w:r w:rsidRPr="003772BD">
        <w:rPr>
          <w:rFonts w:ascii="Times New Roman" w:hAnsi="Times New Roman" w:cs="Times New Roman"/>
          <w:szCs w:val="24"/>
        </w:rPr>
        <w:t>paslaugų teikimas būtų vykdomas iš VPĮ 92 straipsnio 14 dalyje numatytame sąraše nurodytų valstybių ar teritorijų.</w:t>
      </w:r>
    </w:p>
    <w:p w14:paraId="460DDC9A" w14:textId="77777777" w:rsidR="00D91E77" w:rsidRPr="003772BD" w:rsidRDefault="00D91E77" w:rsidP="00D91E77">
      <w:pPr>
        <w:ind w:firstLine="709"/>
        <w:rPr>
          <w:rFonts w:ascii="Times New Roman" w:hAnsi="Times New Roman" w:cs="Times New Roman"/>
          <w:bCs/>
          <w:szCs w:val="24"/>
        </w:rPr>
      </w:pPr>
      <w:r w:rsidRPr="003772BD">
        <w:rPr>
          <w:rFonts w:ascii="Times New Roman" w:hAnsi="Times New Roman" w:cs="Times New Roman"/>
          <w:bCs/>
          <w:szCs w:val="24"/>
        </w:rPr>
        <w:t xml:space="preserve">Perkančioji organizacija pasiūlymo atitikčiai VPĮ 37 straipsnio 9 dalies reikalavimams patvirtinti iš tiekėjo reikalauja kartu su pasiūlymu pateikti užpildytą pirkimo dokumentą „Nacionalinio saugumo reikalavimų atitikties deklaracija“ </w:t>
      </w:r>
      <w:r w:rsidRPr="001A17EF">
        <w:rPr>
          <w:rFonts w:ascii="Times New Roman" w:hAnsi="Times New Roman" w:cs="Times New Roman"/>
          <w:bCs/>
          <w:szCs w:val="24"/>
        </w:rPr>
        <w:t>(Nacionalinio saugumo reikalavimų atitikties deklaracija 8)</w:t>
      </w:r>
      <w:r w:rsidRPr="003772BD">
        <w:rPr>
          <w:rFonts w:ascii="Times New Roman" w:hAnsi="Times New Roman" w:cs="Times New Roman"/>
          <w:bCs/>
          <w:szCs w:val="24"/>
        </w:rPr>
        <w:t xml:space="preserve">, o iš ekonomiškai naudingiausią pasiūlymą pateikusio tiekėjo reikalaus pateikti (kartu su pasiūlymu šių dokumentų tiekėjas pateikti neturi) – vieną ar kelis šiuos dokumentus: </w:t>
      </w:r>
    </w:p>
    <w:p w14:paraId="1CD4E1A7" w14:textId="77777777" w:rsidR="00D91E77" w:rsidRDefault="00D91E77" w:rsidP="00D91E77">
      <w:pPr>
        <w:pStyle w:val="ListParagraph"/>
        <w:numPr>
          <w:ilvl w:val="0"/>
          <w:numId w:val="41"/>
        </w:numPr>
        <w:spacing w:after="0" w:line="240" w:lineRule="auto"/>
        <w:rPr>
          <w:rFonts w:ascii="Times New Roman" w:hAnsi="Times New Roman" w:cs="Times New Roman"/>
          <w:bCs/>
          <w:szCs w:val="24"/>
        </w:rPr>
      </w:pPr>
      <w:r w:rsidRPr="003772BD">
        <w:rPr>
          <w:rFonts w:ascii="Times New Roman" w:hAnsi="Times New Roman" w:cs="Times New Roman"/>
          <w:bCs/>
          <w:szCs w:val="24"/>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2DE1981D" w14:textId="77777777" w:rsidR="00D91E77" w:rsidRPr="003772BD" w:rsidRDefault="00D91E77" w:rsidP="00D91E77">
      <w:pPr>
        <w:pStyle w:val="ListParagraph"/>
        <w:spacing w:after="0" w:line="240" w:lineRule="auto"/>
        <w:rPr>
          <w:rFonts w:ascii="Times New Roman" w:hAnsi="Times New Roman" w:cs="Times New Roman"/>
          <w:bCs/>
          <w:szCs w:val="24"/>
        </w:rPr>
      </w:pPr>
    </w:p>
    <w:p w14:paraId="42955F36" w14:textId="77777777" w:rsidR="00D91E77" w:rsidRPr="003772BD" w:rsidRDefault="00D91E77" w:rsidP="00D91E77">
      <w:pPr>
        <w:ind w:firstLine="709"/>
        <w:rPr>
          <w:rFonts w:ascii="Times New Roman" w:hAnsi="Times New Roman" w:cs="Times New Roman"/>
          <w:szCs w:val="24"/>
        </w:rPr>
      </w:pPr>
      <w:r w:rsidRPr="003772BD">
        <w:rPr>
          <w:rFonts w:ascii="Times New Roman" w:hAnsi="Times New Roman" w:cs="Times New Roman"/>
          <w:bCs/>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Pr="003772BD">
        <w:rPr>
          <w:rFonts w:ascii="Times New Roman" w:hAnsi="Times New Roman" w:cs="Times New Roman"/>
          <w:szCs w:val="24"/>
        </w:rPr>
        <w:t>.</w:t>
      </w:r>
    </w:p>
    <w:p w14:paraId="620137B6" w14:textId="6E8DEB75" w:rsidR="00D91E77" w:rsidRPr="001A17EF" w:rsidRDefault="00D91E77" w:rsidP="001A17EF">
      <w:pPr>
        <w:ind w:firstLine="709"/>
        <w:rPr>
          <w:rFonts w:ascii="Times New Roman" w:hAnsi="Times New Roman" w:cs="Times New Roman"/>
          <w:bCs/>
          <w:szCs w:val="24"/>
        </w:rPr>
      </w:pPr>
      <w:r w:rsidRPr="003772BD">
        <w:rPr>
          <w:rFonts w:ascii="Times New Roman" w:hAnsi="Times New Roman" w:cs="Times New Roman"/>
          <w:bCs/>
          <w:szCs w:val="24"/>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1BB1D63" w14:textId="77777777" w:rsidR="00C3097E" w:rsidRPr="001A17EF" w:rsidRDefault="00C3097E" w:rsidP="00C3097E">
      <w:pPr>
        <w:pStyle w:val="ListParagraph"/>
        <w:numPr>
          <w:ilvl w:val="1"/>
          <w:numId w:val="2"/>
        </w:numPr>
        <w:tabs>
          <w:tab w:val="left" w:pos="567"/>
        </w:tabs>
        <w:spacing w:before="240" w:after="240" w:line="240" w:lineRule="auto"/>
        <w:ind w:left="0" w:firstLine="142"/>
        <w:jc w:val="center"/>
        <w:outlineLvl w:val="1"/>
        <w:rPr>
          <w:rFonts w:ascii="Times New Roman" w:hAnsi="Times New Roman" w:cs="Times New Roman"/>
          <w:b/>
          <w:bCs/>
          <w:szCs w:val="24"/>
        </w:rPr>
      </w:pPr>
      <w:bookmarkStart w:id="0" w:name="_Toc1209417581"/>
      <w:r w:rsidRPr="001A17EF">
        <w:rPr>
          <w:rFonts w:ascii="Times New Roman" w:hAnsi="Times New Roman" w:cs="Times New Roman"/>
          <w:b/>
          <w:bCs/>
          <w:szCs w:val="24"/>
        </w:rPr>
        <w:t>BENDRA INFORMACIJA</w:t>
      </w:r>
      <w:bookmarkEnd w:id="0"/>
    </w:p>
    <w:p w14:paraId="72631C67"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Lietuvos Respublikos ryšių reguliavimo tarnyba (toliau – RRT, Užsakovas) siekia modifikuoti Radijo dažnių spektro valdymo informacinės sistemos (toliau – RDSVIS) Radijo dažnių spektro savitarnos portalą, sukuriant ir įdiegiant 9 skyriuje nurodytus funkcionalumus.</w:t>
      </w:r>
    </w:p>
    <w:p w14:paraId="5F459985" w14:textId="77777777" w:rsidR="00C3097E" w:rsidRPr="001A17EF" w:rsidRDefault="00C3097E" w:rsidP="00C3097E">
      <w:pPr>
        <w:pStyle w:val="Punktas"/>
        <w:ind w:left="0"/>
        <w:rPr>
          <w:rFonts w:ascii="Times New Roman" w:hAnsi="Times New Roman" w:cs="Times New Roman"/>
          <w:szCs w:val="24"/>
          <w:lang w:eastAsia="lt-LT"/>
        </w:rPr>
      </w:pPr>
      <w:bookmarkStart w:id="1" w:name="_Toc1634198408"/>
      <w:r w:rsidRPr="001A17EF">
        <w:rPr>
          <w:rFonts w:ascii="Times New Roman" w:hAnsi="Times New Roman" w:cs="Times New Roman"/>
          <w:szCs w:val="24"/>
          <w:lang w:eastAsia="lt-LT"/>
        </w:rPr>
        <w:t xml:space="preserve">Radijo dažnių spektro savitarnos portalas </w:t>
      </w:r>
      <w:r w:rsidRPr="001A17EF">
        <w:rPr>
          <w:rFonts w:ascii="Times New Roman" w:hAnsi="Times New Roman" w:cs="Times New Roman"/>
          <w:szCs w:val="24"/>
        </w:rPr>
        <w:t xml:space="preserve">(toliau – Dažnių savitarna) </w:t>
      </w:r>
      <w:r w:rsidRPr="001A17EF">
        <w:rPr>
          <w:rFonts w:ascii="Times New Roman" w:hAnsi="Times New Roman" w:cs="Times New Roman"/>
          <w:szCs w:val="24"/>
          <w:lang w:eastAsia="lt-LT"/>
        </w:rPr>
        <w:t>skirtas teikti fiziniams ir juridiniams asmenims elektronines paslaugas, atvaizduoti radijo dažnių spektro informaciją ir kurio pagrindinės funkcijos yra:</w:t>
      </w:r>
    </w:p>
    <w:p w14:paraId="0C1F7822" w14:textId="77777777" w:rsidR="00C3097E" w:rsidRPr="001A17EF" w:rsidRDefault="00C3097E" w:rsidP="00C3097E">
      <w:pPr>
        <w:pStyle w:val="Papunktis"/>
        <w:rPr>
          <w:rFonts w:ascii="Times New Roman" w:hAnsi="Times New Roman" w:cs="Times New Roman"/>
          <w:szCs w:val="24"/>
          <w:lang w:eastAsia="lt-LT"/>
        </w:rPr>
      </w:pPr>
      <w:bookmarkStart w:id="2" w:name="part_5fb36254f30c4cb99b18b45104534e34"/>
      <w:bookmarkEnd w:id="2"/>
      <w:r w:rsidRPr="001A17EF">
        <w:rPr>
          <w:rFonts w:ascii="Times New Roman" w:hAnsi="Times New Roman" w:cs="Times New Roman"/>
          <w:szCs w:val="24"/>
          <w:lang w:eastAsia="lt-LT"/>
        </w:rPr>
        <w:t>teikti išoriniams naudotojams šias savitarnos paslaugas:</w:t>
      </w:r>
    </w:p>
    <w:p w14:paraId="2E506AA6" w14:textId="77777777" w:rsidR="00C3097E" w:rsidRPr="001A17EF" w:rsidRDefault="00C3097E" w:rsidP="00C3097E">
      <w:pPr>
        <w:pStyle w:val="Papunktis"/>
        <w:numPr>
          <w:ilvl w:val="2"/>
          <w:numId w:val="1"/>
        </w:numPr>
        <w:rPr>
          <w:rFonts w:ascii="Times New Roman" w:hAnsi="Times New Roman" w:cs="Times New Roman"/>
          <w:szCs w:val="24"/>
          <w:lang w:eastAsia="lt-LT"/>
        </w:rPr>
      </w:pPr>
      <w:bookmarkStart w:id="3" w:name="part_8838502df02b495db970cd516677816b"/>
      <w:bookmarkEnd w:id="3"/>
      <w:r w:rsidRPr="001A17EF">
        <w:rPr>
          <w:rFonts w:ascii="Times New Roman" w:hAnsi="Times New Roman" w:cs="Times New Roman"/>
          <w:szCs w:val="24"/>
          <w:lang w:eastAsia="lt-LT"/>
        </w:rPr>
        <w:t>interaktyviu būdu teikti ir valdyti prašymus (paraiškas);</w:t>
      </w:r>
    </w:p>
    <w:p w14:paraId="5E1821EB" w14:textId="77777777" w:rsidR="00C3097E" w:rsidRPr="001A17EF" w:rsidRDefault="00C3097E" w:rsidP="00C3097E">
      <w:pPr>
        <w:pStyle w:val="Papunktis"/>
        <w:numPr>
          <w:ilvl w:val="2"/>
          <w:numId w:val="1"/>
        </w:numPr>
        <w:rPr>
          <w:rFonts w:ascii="Times New Roman" w:hAnsi="Times New Roman" w:cs="Times New Roman"/>
          <w:szCs w:val="24"/>
          <w:lang w:eastAsia="lt-LT"/>
        </w:rPr>
      </w:pPr>
      <w:r w:rsidRPr="001A17EF">
        <w:rPr>
          <w:rFonts w:ascii="Times New Roman" w:hAnsi="Times New Roman" w:cs="Times New Roman"/>
          <w:szCs w:val="24"/>
          <w:lang w:eastAsia="lt-LT"/>
        </w:rPr>
        <w:t>vedlio pagalba pagal nurodytus kriterijus rasti laisvus radijo dažnius;</w:t>
      </w:r>
    </w:p>
    <w:p w14:paraId="5EDA1660" w14:textId="77777777" w:rsidR="00C3097E" w:rsidRPr="001A17EF" w:rsidRDefault="00C3097E" w:rsidP="00C3097E">
      <w:pPr>
        <w:pStyle w:val="Papunktis"/>
        <w:numPr>
          <w:ilvl w:val="2"/>
          <w:numId w:val="1"/>
        </w:numPr>
        <w:rPr>
          <w:rFonts w:ascii="Times New Roman" w:hAnsi="Times New Roman" w:cs="Times New Roman"/>
          <w:szCs w:val="24"/>
          <w:lang w:eastAsia="lt-LT"/>
        </w:rPr>
      </w:pPr>
      <w:r w:rsidRPr="001A17EF">
        <w:rPr>
          <w:rFonts w:ascii="Times New Roman" w:hAnsi="Times New Roman" w:cs="Times New Roman"/>
          <w:szCs w:val="24"/>
          <w:lang w:eastAsia="lt-LT"/>
        </w:rPr>
        <w:t>valdyti išoriniam naudotojui priskirtų radijo ryšio tarnybų/sistemų registracijas ir su radijo dažnių naudojimu susijusias teises (atsisakymas, pratęsimas, sąlygų keitimas, perleidimas, pasidalijamasis naudojimas);</w:t>
      </w:r>
    </w:p>
    <w:p w14:paraId="6F995131" w14:textId="77777777" w:rsidR="00C3097E" w:rsidRPr="001A17EF" w:rsidRDefault="00C3097E" w:rsidP="00C3097E">
      <w:pPr>
        <w:pStyle w:val="Papunktis"/>
        <w:numPr>
          <w:ilvl w:val="2"/>
          <w:numId w:val="1"/>
        </w:numPr>
        <w:rPr>
          <w:rFonts w:ascii="Times New Roman" w:hAnsi="Times New Roman" w:cs="Times New Roman"/>
          <w:szCs w:val="24"/>
          <w:lang w:eastAsia="lt-LT"/>
        </w:rPr>
      </w:pPr>
      <w:r w:rsidRPr="001A17EF">
        <w:rPr>
          <w:rFonts w:ascii="Times New Roman" w:hAnsi="Times New Roman" w:cs="Times New Roman"/>
          <w:szCs w:val="24"/>
          <w:lang w:eastAsia="lt-LT"/>
        </w:rPr>
        <w:t>apmokėti už suteiktas paslaugas;</w:t>
      </w:r>
    </w:p>
    <w:p w14:paraId="67CCA95A" w14:textId="77777777" w:rsidR="00C3097E" w:rsidRPr="001A17EF" w:rsidRDefault="00C3097E" w:rsidP="00C3097E">
      <w:pPr>
        <w:pStyle w:val="Papunktis"/>
        <w:rPr>
          <w:rFonts w:ascii="Times New Roman" w:hAnsi="Times New Roman" w:cs="Times New Roman"/>
          <w:szCs w:val="24"/>
          <w:lang w:eastAsia="lt-LT"/>
        </w:rPr>
      </w:pPr>
      <w:r w:rsidRPr="001A17EF">
        <w:rPr>
          <w:rFonts w:ascii="Times New Roman" w:hAnsi="Times New Roman" w:cs="Times New Roman"/>
          <w:szCs w:val="24"/>
          <w:lang w:eastAsia="lt-LT"/>
        </w:rPr>
        <w:t>atvaizduoti laisvus bei užimtus radijo dažnius dažnių švieslentėje;</w:t>
      </w:r>
    </w:p>
    <w:p w14:paraId="3189D8E8" w14:textId="77777777" w:rsidR="00C3097E" w:rsidRPr="001A17EF" w:rsidRDefault="00C3097E" w:rsidP="00C3097E">
      <w:pPr>
        <w:pStyle w:val="Papunktis"/>
        <w:rPr>
          <w:rFonts w:ascii="Times New Roman" w:hAnsi="Times New Roman" w:cs="Times New Roman"/>
          <w:szCs w:val="24"/>
          <w:lang w:eastAsia="lt-LT"/>
        </w:rPr>
      </w:pPr>
      <w:r w:rsidRPr="001A17EF">
        <w:rPr>
          <w:rFonts w:ascii="Times New Roman" w:hAnsi="Times New Roman" w:cs="Times New Roman"/>
          <w:szCs w:val="24"/>
          <w:lang w:eastAsia="lt-LT"/>
        </w:rPr>
        <w:t>keistis informacija tarp išorinio naudotojo ir RDSVIS tvarkytojo (pateikti komentarus ar failus, klausimus ir atsakymus);</w:t>
      </w:r>
    </w:p>
    <w:p w14:paraId="105315C0" w14:textId="77777777" w:rsidR="00C3097E" w:rsidRPr="001A17EF" w:rsidRDefault="00C3097E" w:rsidP="00C3097E">
      <w:pPr>
        <w:pStyle w:val="Papunktis"/>
        <w:rPr>
          <w:rFonts w:ascii="Times New Roman" w:hAnsi="Times New Roman" w:cs="Times New Roman"/>
          <w:szCs w:val="24"/>
          <w:lang w:eastAsia="lt-LT"/>
        </w:rPr>
      </w:pPr>
      <w:bookmarkStart w:id="4" w:name="part_d8fed1cb33194bfd8bbec7f159bb3e7f"/>
      <w:bookmarkStart w:id="5" w:name="part_96d72ad08def439bb2b0e611b3e9a6b2"/>
      <w:bookmarkEnd w:id="4"/>
      <w:bookmarkEnd w:id="5"/>
      <w:r w:rsidRPr="001A17EF">
        <w:rPr>
          <w:rFonts w:ascii="Times New Roman" w:hAnsi="Times New Roman" w:cs="Times New Roman"/>
          <w:szCs w:val="24"/>
          <w:lang w:eastAsia="lt-LT"/>
        </w:rPr>
        <w:lastRenderedPageBreak/>
        <w:t>atvaizduoti žemėlapyje vektorinio ir rastrinio tipo informaciją apie stočių buvimo vietas, spektro užimtumą ir kitą su spektro valdymu aktualią informaciją;</w:t>
      </w:r>
      <w:bookmarkStart w:id="6" w:name="part_e65502f5687d452a9cb2b01e15946f54"/>
      <w:bookmarkEnd w:id="6"/>
    </w:p>
    <w:p w14:paraId="5E761594" w14:textId="77777777" w:rsidR="00C3097E" w:rsidRPr="001A17EF" w:rsidRDefault="00C3097E" w:rsidP="00C3097E">
      <w:pPr>
        <w:pStyle w:val="Papunktis"/>
        <w:rPr>
          <w:rFonts w:ascii="Times New Roman" w:hAnsi="Times New Roman" w:cs="Times New Roman"/>
          <w:szCs w:val="24"/>
          <w:lang w:eastAsia="lt-LT"/>
        </w:rPr>
      </w:pPr>
      <w:r w:rsidRPr="001A17EF">
        <w:rPr>
          <w:rFonts w:ascii="Times New Roman" w:hAnsi="Times New Roman" w:cs="Times New Roman"/>
          <w:szCs w:val="24"/>
          <w:lang w:eastAsia="lt-LT"/>
        </w:rPr>
        <w:t>atlikti elektromagnetinio suderinamumo skaičiavimus, reikalingus laisvų radijo dažnių paieškai;</w:t>
      </w:r>
    </w:p>
    <w:p w14:paraId="7326BCC2" w14:textId="77777777" w:rsidR="00C3097E" w:rsidRPr="001A17EF" w:rsidRDefault="00C3097E" w:rsidP="00C3097E">
      <w:pPr>
        <w:pStyle w:val="Papunktis"/>
        <w:rPr>
          <w:rFonts w:ascii="Times New Roman" w:hAnsi="Times New Roman" w:cs="Times New Roman"/>
          <w:szCs w:val="24"/>
          <w:lang w:eastAsia="lt-LT"/>
        </w:rPr>
      </w:pPr>
      <w:bookmarkStart w:id="7" w:name="part_3b91eebcb88546ebb59d1f39418b8b1e"/>
      <w:bookmarkEnd w:id="7"/>
      <w:r w:rsidRPr="001A17EF">
        <w:rPr>
          <w:rFonts w:ascii="Times New Roman" w:hAnsi="Times New Roman" w:cs="Times New Roman"/>
          <w:szCs w:val="24"/>
          <w:lang w:eastAsia="lt-LT"/>
        </w:rPr>
        <w:t>automatizuoti radijo dažnių skyrimo procesą.</w:t>
      </w:r>
    </w:p>
    <w:p w14:paraId="30245131" w14:textId="77777777" w:rsidR="00C3097E" w:rsidRPr="001A17EF" w:rsidRDefault="00C3097E" w:rsidP="00C3097E">
      <w:pPr>
        <w:pStyle w:val="ListParagraph"/>
        <w:tabs>
          <w:tab w:val="left" w:pos="567"/>
        </w:tabs>
        <w:spacing w:before="240" w:after="240" w:line="240" w:lineRule="auto"/>
        <w:ind w:left="499" w:firstLine="221"/>
        <w:jc w:val="left"/>
        <w:outlineLvl w:val="1"/>
        <w:rPr>
          <w:rFonts w:ascii="Times New Roman" w:hAnsi="Times New Roman" w:cs="Times New Roman"/>
          <w:b/>
          <w:bCs/>
          <w:szCs w:val="24"/>
        </w:rPr>
      </w:pPr>
      <w:r w:rsidRPr="001A17EF">
        <w:rPr>
          <w:rFonts w:ascii="Times New Roman" w:hAnsi="Times New Roman" w:cs="Times New Roman"/>
          <w:b/>
          <w:bCs/>
          <w:szCs w:val="24"/>
        </w:rPr>
        <w:t>Sąvokos ir sutrumpinimai</w:t>
      </w:r>
      <w:bookmarkEnd w:id="1"/>
    </w:p>
    <w:p w14:paraId="7C4BA23C" w14:textId="77777777" w:rsidR="00C3097E" w:rsidRPr="001A17EF" w:rsidRDefault="00C3097E" w:rsidP="00C3097E">
      <w:pPr>
        <w:spacing w:after="0"/>
        <w:rPr>
          <w:rFonts w:ascii="Times New Roman" w:hAnsi="Times New Roman" w:cs="Times New Roman"/>
          <w:i/>
          <w:szCs w:val="24"/>
          <w:lang w:eastAsia="lt-LT"/>
        </w:rPr>
      </w:pPr>
      <w:r w:rsidRPr="001A17EF">
        <w:rPr>
          <w:rFonts w:ascii="Times New Roman" w:hAnsi="Times New Roman" w:cs="Times New Roman"/>
          <w:i/>
          <w:szCs w:val="24"/>
          <w:lang w:eastAsia="lt-LT"/>
        </w:rPr>
        <w:t>1 lentelė. Sąvokų paaiškinimai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3"/>
      </w:tblGrid>
      <w:tr w:rsidR="00C3097E" w:rsidRPr="001A17EF" w14:paraId="67183E5A" w14:textId="77777777" w:rsidTr="00C54A68">
        <w:trPr>
          <w:tblHeader/>
        </w:trPr>
        <w:tc>
          <w:tcPr>
            <w:tcW w:w="1249" w:type="pct"/>
            <w:shd w:val="clear" w:color="auto" w:fill="BFBFBF" w:themeFill="background1" w:themeFillShade="BF"/>
          </w:tcPr>
          <w:p w14:paraId="7C9BC50A" w14:textId="77777777" w:rsidR="00C3097E" w:rsidRPr="001A17EF" w:rsidRDefault="00C3097E" w:rsidP="00C54A68">
            <w:pPr>
              <w:jc w:val="left"/>
              <w:rPr>
                <w:rFonts w:ascii="Times New Roman" w:hAnsi="Times New Roman" w:cs="Times New Roman"/>
                <w:b/>
                <w:bCs/>
                <w:szCs w:val="24"/>
              </w:rPr>
            </w:pPr>
            <w:r w:rsidRPr="001A17EF">
              <w:rPr>
                <w:rFonts w:ascii="Times New Roman" w:hAnsi="Times New Roman" w:cs="Times New Roman"/>
                <w:b/>
                <w:bCs/>
                <w:szCs w:val="24"/>
              </w:rPr>
              <w:t>Sąvoka / sutrumpinimas</w:t>
            </w:r>
          </w:p>
        </w:tc>
        <w:tc>
          <w:tcPr>
            <w:tcW w:w="3751" w:type="pct"/>
            <w:shd w:val="clear" w:color="auto" w:fill="BFBFBF" w:themeFill="background1" w:themeFillShade="BF"/>
          </w:tcPr>
          <w:p w14:paraId="7EE30A8A" w14:textId="77777777" w:rsidR="00C3097E" w:rsidRPr="001A17EF" w:rsidRDefault="00C3097E" w:rsidP="00C54A68">
            <w:pPr>
              <w:jc w:val="left"/>
              <w:rPr>
                <w:rFonts w:ascii="Times New Roman" w:hAnsi="Times New Roman" w:cs="Times New Roman"/>
                <w:b/>
                <w:bCs/>
                <w:szCs w:val="24"/>
              </w:rPr>
            </w:pPr>
            <w:r w:rsidRPr="001A17EF">
              <w:rPr>
                <w:rFonts w:ascii="Times New Roman" w:hAnsi="Times New Roman" w:cs="Times New Roman"/>
                <w:b/>
                <w:bCs/>
                <w:szCs w:val="24"/>
              </w:rPr>
              <w:t>Paaiškinimas</w:t>
            </w:r>
          </w:p>
        </w:tc>
      </w:tr>
      <w:tr w:rsidR="00C3097E" w:rsidRPr="001A17EF" w14:paraId="6E073681" w14:textId="77777777" w:rsidTr="00C54A68">
        <w:tc>
          <w:tcPr>
            <w:tcW w:w="1249" w:type="pct"/>
          </w:tcPr>
          <w:p w14:paraId="281CE407"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API</w:t>
            </w:r>
          </w:p>
        </w:tc>
        <w:tc>
          <w:tcPr>
            <w:tcW w:w="3751" w:type="pct"/>
          </w:tcPr>
          <w:p w14:paraId="7764B881" w14:textId="77777777" w:rsidR="00C3097E" w:rsidRPr="001A17EF" w:rsidRDefault="00C3097E" w:rsidP="00C54A68">
            <w:pPr>
              <w:spacing w:after="0"/>
              <w:rPr>
                <w:rFonts w:ascii="Times New Roman" w:hAnsi="Times New Roman" w:cs="Times New Roman"/>
                <w:szCs w:val="24"/>
              </w:rPr>
            </w:pPr>
            <w:r w:rsidRPr="001A17EF">
              <w:rPr>
                <w:rFonts w:ascii="Times New Roman" w:hAnsi="Times New Roman" w:cs="Times New Roman"/>
                <w:szCs w:val="24"/>
              </w:rPr>
              <w:t xml:space="preserve">Aplikacijų programavimo sąsaja (angl. </w:t>
            </w:r>
            <w:r w:rsidRPr="001A17EF">
              <w:rPr>
                <w:rFonts w:ascii="Times New Roman" w:hAnsi="Times New Roman" w:cs="Times New Roman"/>
                <w:i/>
                <w:iCs/>
                <w:szCs w:val="24"/>
              </w:rPr>
              <w:t>Application programming interface</w:t>
            </w:r>
            <w:r w:rsidRPr="001A17EF">
              <w:rPr>
                <w:rFonts w:ascii="Times New Roman" w:hAnsi="Times New Roman" w:cs="Times New Roman"/>
                <w:szCs w:val="24"/>
              </w:rPr>
              <w:t>)</w:t>
            </w:r>
          </w:p>
        </w:tc>
      </w:tr>
      <w:tr w:rsidR="00C3097E" w:rsidRPr="001A17EF" w14:paraId="1662283F" w14:textId="77777777" w:rsidTr="00C54A68">
        <w:tc>
          <w:tcPr>
            <w:tcW w:w="1249" w:type="pct"/>
          </w:tcPr>
          <w:p w14:paraId="25C2E6A1"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BDAR</w:t>
            </w:r>
          </w:p>
        </w:tc>
        <w:tc>
          <w:tcPr>
            <w:tcW w:w="3751" w:type="pct"/>
          </w:tcPr>
          <w:p w14:paraId="41167A64" w14:textId="77777777" w:rsidR="00C3097E" w:rsidRPr="001A17EF" w:rsidRDefault="00C3097E" w:rsidP="00C54A68">
            <w:pPr>
              <w:spacing w:after="0"/>
              <w:rPr>
                <w:rFonts w:ascii="Times New Roman" w:hAnsi="Times New Roman" w:cs="Times New Roman"/>
                <w:szCs w:val="24"/>
              </w:rPr>
            </w:pPr>
            <w:r w:rsidRPr="001A17EF">
              <w:rPr>
                <w:rFonts w:ascii="Times New Roman" w:hAnsi="Times New Roman" w:cs="Times New Roman"/>
                <w:szCs w:val="24"/>
              </w:rPr>
              <w:t>2016 m. balandžio 27 d. Europos Parlamento ir Tarybos reglamentu (ES) 2016/679 dėl fizinių asmenų apsaugos tvarkant asmens duomenis ir dėl laisvo tokių duomenų judėjimo ir kuriuo panaikinama Direktyva 95/46/EB (Bendrasis duomenų apsaugos reglamentas)</w:t>
            </w:r>
          </w:p>
        </w:tc>
      </w:tr>
      <w:tr w:rsidR="00C3097E" w:rsidRPr="001A17EF" w14:paraId="1836ECA5" w14:textId="77777777" w:rsidTr="00C54A68">
        <w:tc>
          <w:tcPr>
            <w:tcW w:w="1249" w:type="pct"/>
          </w:tcPr>
          <w:p w14:paraId="4EAEAB2A"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Privatūs BPP tinklai</w:t>
            </w:r>
          </w:p>
        </w:tc>
        <w:tc>
          <w:tcPr>
            <w:tcW w:w="3751" w:type="pct"/>
          </w:tcPr>
          <w:p w14:paraId="1DE93F87" w14:textId="77777777" w:rsidR="00C3097E" w:rsidRPr="001A17EF" w:rsidRDefault="00C3097E" w:rsidP="00C54A68">
            <w:pPr>
              <w:spacing w:after="0"/>
              <w:rPr>
                <w:rFonts w:ascii="Times New Roman" w:hAnsi="Times New Roman" w:cs="Times New Roman"/>
                <w:szCs w:val="24"/>
              </w:rPr>
            </w:pPr>
            <w:r w:rsidRPr="001A17EF">
              <w:rPr>
                <w:rFonts w:ascii="Times New Roman" w:hAnsi="Times New Roman" w:cs="Times New Roman"/>
                <w:szCs w:val="24"/>
              </w:rPr>
              <w:t>Privačių (vidaus) antžeminių belaidės plačiajuostės prieigos tinklų sistemos</w:t>
            </w:r>
          </w:p>
        </w:tc>
      </w:tr>
      <w:tr w:rsidR="00C3097E" w:rsidRPr="001A17EF" w14:paraId="3977A49A" w14:textId="77777777" w:rsidTr="00C54A68">
        <w:tc>
          <w:tcPr>
            <w:tcW w:w="1249" w:type="pct"/>
          </w:tcPr>
          <w:p w14:paraId="0E213E2D"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Dažnių savitarna</w:t>
            </w:r>
          </w:p>
        </w:tc>
        <w:tc>
          <w:tcPr>
            <w:tcW w:w="3751" w:type="pct"/>
          </w:tcPr>
          <w:p w14:paraId="2C5AFBB9" w14:textId="77777777" w:rsidR="00C3097E" w:rsidRPr="001A17EF" w:rsidRDefault="00C3097E" w:rsidP="00C54A68">
            <w:pPr>
              <w:spacing w:after="0"/>
              <w:rPr>
                <w:rFonts w:ascii="Times New Roman" w:hAnsi="Times New Roman" w:cs="Times New Roman"/>
                <w:szCs w:val="24"/>
              </w:rPr>
            </w:pPr>
            <w:r w:rsidRPr="001A17EF">
              <w:rPr>
                <w:rFonts w:ascii="Times New Roman" w:hAnsi="Times New Roman" w:cs="Times New Roman"/>
                <w:szCs w:val="24"/>
              </w:rPr>
              <w:t>Radijo dažnių spektro valdymo informacinės sistemos Radijo dažnių spektro savitarnos portalas</w:t>
            </w:r>
          </w:p>
        </w:tc>
      </w:tr>
      <w:tr w:rsidR="00C3097E" w:rsidRPr="001A17EF" w14:paraId="74DA4625" w14:textId="77777777" w:rsidTr="00C54A68">
        <w:tc>
          <w:tcPr>
            <w:tcW w:w="1249" w:type="pct"/>
          </w:tcPr>
          <w:p w14:paraId="3DF26ADB"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DB</w:t>
            </w:r>
          </w:p>
        </w:tc>
        <w:tc>
          <w:tcPr>
            <w:tcW w:w="3751" w:type="pct"/>
          </w:tcPr>
          <w:p w14:paraId="17FA3545" w14:textId="77777777" w:rsidR="00C3097E" w:rsidRPr="001A17EF" w:rsidRDefault="00C3097E" w:rsidP="00C54A68">
            <w:pPr>
              <w:spacing w:after="0"/>
              <w:rPr>
                <w:rFonts w:ascii="Times New Roman" w:hAnsi="Times New Roman" w:cs="Times New Roman"/>
                <w:szCs w:val="24"/>
              </w:rPr>
            </w:pPr>
            <w:r w:rsidRPr="001A17EF">
              <w:rPr>
                <w:rFonts w:ascii="Times New Roman" w:hAnsi="Times New Roman" w:cs="Times New Roman"/>
                <w:szCs w:val="24"/>
              </w:rPr>
              <w:t>Duomenų bazė</w:t>
            </w:r>
          </w:p>
        </w:tc>
      </w:tr>
      <w:tr w:rsidR="00C3097E" w:rsidRPr="001A17EF" w14:paraId="03957E89" w14:textId="77777777" w:rsidTr="00C54A68">
        <w:tc>
          <w:tcPr>
            <w:tcW w:w="1249" w:type="pct"/>
          </w:tcPr>
          <w:p w14:paraId="74C1EE7A"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DVS</w:t>
            </w:r>
          </w:p>
        </w:tc>
        <w:tc>
          <w:tcPr>
            <w:tcW w:w="3751" w:type="pct"/>
          </w:tcPr>
          <w:p w14:paraId="4EE6B408" w14:textId="77777777" w:rsidR="00C3097E" w:rsidRPr="001A17EF" w:rsidRDefault="00C3097E" w:rsidP="00C54A68">
            <w:pPr>
              <w:spacing w:after="0"/>
              <w:rPr>
                <w:rFonts w:ascii="Times New Roman" w:hAnsi="Times New Roman" w:cs="Times New Roman"/>
                <w:szCs w:val="24"/>
              </w:rPr>
            </w:pPr>
            <w:r w:rsidRPr="001A17EF">
              <w:rPr>
                <w:rFonts w:ascii="Times New Roman" w:hAnsi="Times New Roman" w:cs="Times New Roman"/>
                <w:szCs w:val="24"/>
              </w:rPr>
              <w:t>Dokumentų valdymo sistema „Avilys“</w:t>
            </w:r>
          </w:p>
        </w:tc>
      </w:tr>
      <w:tr w:rsidR="00C3097E" w:rsidRPr="001A17EF" w14:paraId="68744CA3" w14:textId="77777777" w:rsidTr="00C54A68">
        <w:tc>
          <w:tcPr>
            <w:tcW w:w="1249" w:type="pct"/>
          </w:tcPr>
          <w:p w14:paraId="19240944"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DVP</w:t>
            </w:r>
          </w:p>
        </w:tc>
        <w:tc>
          <w:tcPr>
            <w:tcW w:w="3751" w:type="pct"/>
          </w:tcPr>
          <w:p w14:paraId="168431B9" w14:textId="77777777" w:rsidR="00C3097E" w:rsidRPr="001A17EF" w:rsidRDefault="00C3097E" w:rsidP="00C54A68">
            <w:pPr>
              <w:spacing w:after="0"/>
              <w:rPr>
                <w:rFonts w:ascii="Times New Roman" w:hAnsi="Times New Roman" w:cs="Times New Roman"/>
                <w:szCs w:val="24"/>
              </w:rPr>
            </w:pPr>
            <w:r w:rsidRPr="001A17EF">
              <w:rPr>
                <w:rFonts w:ascii="Times New Roman" w:hAnsi="Times New Roman" w:cs="Times New Roman"/>
                <w:szCs w:val="24"/>
              </w:rPr>
              <w:t>Duomenų valdymo posistemė</w:t>
            </w:r>
          </w:p>
        </w:tc>
      </w:tr>
      <w:tr w:rsidR="00C3097E" w:rsidRPr="001A17EF" w14:paraId="2F2B5752" w14:textId="77777777" w:rsidTr="00C54A68">
        <w:tc>
          <w:tcPr>
            <w:tcW w:w="1249" w:type="pct"/>
          </w:tcPr>
          <w:p w14:paraId="50ACFF87"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IT</w:t>
            </w:r>
          </w:p>
        </w:tc>
        <w:tc>
          <w:tcPr>
            <w:tcW w:w="3751" w:type="pct"/>
          </w:tcPr>
          <w:p w14:paraId="17D3B09E" w14:textId="77777777" w:rsidR="00C3097E" w:rsidRPr="001A17EF" w:rsidRDefault="00C3097E" w:rsidP="00C54A68">
            <w:pPr>
              <w:spacing w:after="0"/>
              <w:rPr>
                <w:rFonts w:ascii="Times New Roman" w:hAnsi="Times New Roman" w:cs="Times New Roman"/>
                <w:color w:val="000000" w:themeColor="text1"/>
                <w:szCs w:val="24"/>
              </w:rPr>
            </w:pPr>
            <w:r w:rsidRPr="001A17EF">
              <w:rPr>
                <w:rFonts w:ascii="Times New Roman" w:hAnsi="Times New Roman" w:cs="Times New Roman"/>
                <w:color w:val="000000" w:themeColor="text1"/>
                <w:szCs w:val="24"/>
              </w:rPr>
              <w:t>Informacinės technologijos</w:t>
            </w:r>
          </w:p>
        </w:tc>
      </w:tr>
      <w:tr w:rsidR="00C3097E" w:rsidRPr="001A17EF" w14:paraId="5D77C169" w14:textId="77777777" w:rsidTr="00C54A68">
        <w:tc>
          <w:tcPr>
            <w:tcW w:w="1249" w:type="pct"/>
          </w:tcPr>
          <w:p w14:paraId="2CC1A7ED"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NRDPL</w:t>
            </w:r>
          </w:p>
        </w:tc>
        <w:tc>
          <w:tcPr>
            <w:tcW w:w="3751" w:type="pct"/>
          </w:tcPr>
          <w:p w14:paraId="1C53FF59" w14:textId="77777777" w:rsidR="00C3097E" w:rsidRPr="001A17EF" w:rsidRDefault="00C3097E" w:rsidP="00C54A68">
            <w:pPr>
              <w:spacing w:after="0"/>
              <w:rPr>
                <w:rFonts w:ascii="Times New Roman" w:hAnsi="Times New Roman" w:cs="Times New Roman"/>
                <w:color w:val="000000" w:themeColor="text1"/>
                <w:szCs w:val="24"/>
              </w:rPr>
            </w:pPr>
            <w:r w:rsidRPr="001A17EF">
              <w:rPr>
                <w:rFonts w:ascii="Times New Roman" w:hAnsi="Times New Roman" w:cs="Times New Roman"/>
                <w:szCs w:val="24"/>
              </w:rPr>
              <w:t>Nacionalinė radijo dažnių paskirstymo lentelė</w:t>
            </w:r>
          </w:p>
        </w:tc>
      </w:tr>
      <w:tr w:rsidR="00C3097E" w:rsidRPr="001A17EF" w14:paraId="561C7B67" w14:textId="77777777" w:rsidTr="00C54A68">
        <w:tc>
          <w:tcPr>
            <w:tcW w:w="1249" w:type="pct"/>
          </w:tcPr>
          <w:p w14:paraId="5643CF4E"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PĮ</w:t>
            </w:r>
          </w:p>
        </w:tc>
        <w:tc>
          <w:tcPr>
            <w:tcW w:w="3751" w:type="pct"/>
          </w:tcPr>
          <w:p w14:paraId="0274CE56" w14:textId="77777777" w:rsidR="00C3097E" w:rsidRPr="001A17EF" w:rsidRDefault="00C3097E" w:rsidP="00C54A68">
            <w:pPr>
              <w:spacing w:after="0"/>
              <w:rPr>
                <w:rFonts w:ascii="Times New Roman" w:hAnsi="Times New Roman" w:cs="Times New Roman"/>
                <w:color w:val="000000"/>
                <w:szCs w:val="24"/>
              </w:rPr>
            </w:pPr>
            <w:r w:rsidRPr="001A17EF">
              <w:rPr>
                <w:rFonts w:ascii="Times New Roman" w:hAnsi="Times New Roman" w:cs="Times New Roman"/>
                <w:color w:val="000000"/>
                <w:szCs w:val="24"/>
              </w:rPr>
              <w:t>Programinė įranga</w:t>
            </w:r>
          </w:p>
        </w:tc>
      </w:tr>
      <w:tr w:rsidR="00C3097E" w:rsidRPr="001A17EF" w14:paraId="7F32FB3B" w14:textId="77777777" w:rsidTr="00C54A68">
        <w:tc>
          <w:tcPr>
            <w:tcW w:w="1249" w:type="pct"/>
          </w:tcPr>
          <w:p w14:paraId="1DB7072C"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PMSE</w:t>
            </w:r>
          </w:p>
        </w:tc>
        <w:tc>
          <w:tcPr>
            <w:tcW w:w="3751" w:type="pct"/>
          </w:tcPr>
          <w:p w14:paraId="119AEAEB" w14:textId="77777777" w:rsidR="00C3097E" w:rsidRPr="001A17EF" w:rsidRDefault="00C3097E" w:rsidP="00C54A68">
            <w:pPr>
              <w:spacing w:after="0"/>
              <w:rPr>
                <w:rFonts w:ascii="Times New Roman" w:hAnsi="Times New Roman" w:cs="Times New Roman"/>
                <w:color w:val="000000"/>
                <w:szCs w:val="24"/>
              </w:rPr>
            </w:pPr>
            <w:r w:rsidRPr="001A17EF">
              <w:rPr>
                <w:rFonts w:ascii="Times New Roman" w:hAnsi="Times New Roman" w:cs="Times New Roman"/>
                <w:szCs w:val="24"/>
              </w:rPr>
              <w:t>Programų kūrimo ir specialiųjų įrenginių belaidė įranga (angl.</w:t>
            </w:r>
            <w:r w:rsidRPr="001A17EF">
              <w:rPr>
                <w:rFonts w:ascii="Times New Roman" w:hAnsi="Times New Roman" w:cs="Times New Roman"/>
                <w:i/>
                <w:iCs/>
                <w:szCs w:val="24"/>
              </w:rPr>
              <w:t xml:space="preserve"> Programme Making and Special Events</w:t>
            </w:r>
            <w:r w:rsidRPr="001A17EF">
              <w:rPr>
                <w:rFonts w:ascii="Times New Roman" w:hAnsi="Times New Roman" w:cs="Times New Roman"/>
                <w:szCs w:val="24"/>
              </w:rPr>
              <w:t>).</w:t>
            </w:r>
          </w:p>
        </w:tc>
      </w:tr>
      <w:tr w:rsidR="00C3097E" w:rsidRPr="001A17EF" w14:paraId="77524A82" w14:textId="77777777" w:rsidTr="00C54A68">
        <w:tc>
          <w:tcPr>
            <w:tcW w:w="1249" w:type="pct"/>
          </w:tcPr>
          <w:p w14:paraId="61DCF9AC"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RDSVIS, sistema</w:t>
            </w:r>
          </w:p>
        </w:tc>
        <w:tc>
          <w:tcPr>
            <w:tcW w:w="3751" w:type="pct"/>
          </w:tcPr>
          <w:p w14:paraId="75632368" w14:textId="77777777" w:rsidR="00C3097E" w:rsidRPr="001A17EF" w:rsidRDefault="00C3097E" w:rsidP="00C54A68">
            <w:pPr>
              <w:spacing w:after="0"/>
              <w:rPr>
                <w:rFonts w:ascii="Times New Roman" w:hAnsi="Times New Roman" w:cs="Times New Roman"/>
                <w:color w:val="000000"/>
                <w:szCs w:val="24"/>
              </w:rPr>
            </w:pPr>
            <w:r w:rsidRPr="001A17EF">
              <w:rPr>
                <w:rFonts w:ascii="Times New Roman" w:hAnsi="Times New Roman" w:cs="Times New Roman"/>
                <w:szCs w:val="24"/>
              </w:rPr>
              <w:t>Radijo dažnių spektro valdymo informacinė sistema</w:t>
            </w:r>
          </w:p>
        </w:tc>
      </w:tr>
      <w:tr w:rsidR="00C3097E" w:rsidRPr="001A17EF" w14:paraId="2A5AF97C" w14:textId="77777777" w:rsidTr="00C54A68">
        <w:tc>
          <w:tcPr>
            <w:tcW w:w="1249" w:type="pct"/>
          </w:tcPr>
          <w:p w14:paraId="2B0155A3"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RRL</w:t>
            </w:r>
          </w:p>
        </w:tc>
        <w:tc>
          <w:tcPr>
            <w:tcW w:w="3751" w:type="pct"/>
          </w:tcPr>
          <w:p w14:paraId="6D3F2428" w14:textId="77777777" w:rsidR="00C3097E" w:rsidRPr="001A17EF" w:rsidRDefault="00C3097E" w:rsidP="00C54A68">
            <w:pPr>
              <w:spacing w:after="0"/>
              <w:rPr>
                <w:rFonts w:ascii="Times New Roman" w:hAnsi="Times New Roman" w:cs="Times New Roman"/>
                <w:szCs w:val="24"/>
                <w:highlight w:val="yellow"/>
              </w:rPr>
            </w:pPr>
            <w:r w:rsidRPr="001A17EF">
              <w:rPr>
                <w:rFonts w:ascii="Times New Roman" w:hAnsi="Times New Roman" w:cs="Times New Roman"/>
                <w:szCs w:val="24"/>
              </w:rPr>
              <w:t>Radiorelinės linijos</w:t>
            </w:r>
          </w:p>
        </w:tc>
      </w:tr>
      <w:tr w:rsidR="00C3097E" w:rsidRPr="001A17EF" w14:paraId="16A2B8E0" w14:textId="77777777" w:rsidTr="00C54A68">
        <w:tc>
          <w:tcPr>
            <w:tcW w:w="1249" w:type="pct"/>
          </w:tcPr>
          <w:p w14:paraId="7F21D3B3"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RRT, Užsakovas</w:t>
            </w:r>
          </w:p>
        </w:tc>
        <w:tc>
          <w:tcPr>
            <w:tcW w:w="3751" w:type="pct"/>
          </w:tcPr>
          <w:p w14:paraId="4FC36912" w14:textId="77777777" w:rsidR="00C3097E" w:rsidRPr="001A17EF" w:rsidRDefault="00C3097E" w:rsidP="00C54A68">
            <w:pPr>
              <w:spacing w:after="0"/>
              <w:rPr>
                <w:rFonts w:ascii="Times New Roman" w:hAnsi="Times New Roman" w:cs="Times New Roman"/>
                <w:color w:val="000000" w:themeColor="text1"/>
                <w:szCs w:val="24"/>
              </w:rPr>
            </w:pPr>
            <w:r w:rsidRPr="001A17EF">
              <w:rPr>
                <w:rFonts w:ascii="Times New Roman" w:hAnsi="Times New Roman" w:cs="Times New Roman"/>
                <w:color w:val="000000"/>
                <w:szCs w:val="24"/>
              </w:rPr>
              <w:t>Lietuvos Respublikos ryšių reguliavimo tarnyba</w:t>
            </w:r>
          </w:p>
        </w:tc>
      </w:tr>
      <w:tr w:rsidR="00C3097E" w:rsidRPr="001A17EF" w14:paraId="6AB0CED8" w14:textId="77777777" w:rsidTr="00C54A68">
        <w:tc>
          <w:tcPr>
            <w:tcW w:w="1249" w:type="pct"/>
          </w:tcPr>
          <w:p w14:paraId="7B9B1AF9"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SIS</w:t>
            </w:r>
          </w:p>
        </w:tc>
        <w:tc>
          <w:tcPr>
            <w:tcW w:w="3751" w:type="pct"/>
          </w:tcPr>
          <w:p w14:paraId="0866CC1B" w14:textId="77777777" w:rsidR="00C3097E" w:rsidRPr="001A17EF" w:rsidRDefault="00C3097E" w:rsidP="00C54A68">
            <w:pPr>
              <w:spacing w:after="0"/>
              <w:rPr>
                <w:rFonts w:ascii="Times New Roman" w:hAnsi="Times New Roman" w:cs="Times New Roman"/>
                <w:color w:val="000000"/>
                <w:szCs w:val="24"/>
              </w:rPr>
            </w:pPr>
            <w:r w:rsidRPr="001A17EF">
              <w:rPr>
                <w:rFonts w:ascii="Times New Roman" w:hAnsi="Times New Roman" w:cs="Times New Roman"/>
                <w:color w:val="000000"/>
                <w:szCs w:val="24"/>
              </w:rPr>
              <w:t>Sąskaitų išrašymo informacinė sistema</w:t>
            </w:r>
          </w:p>
        </w:tc>
      </w:tr>
      <w:tr w:rsidR="00C3097E" w:rsidRPr="001A17EF" w14:paraId="1CA18A5F" w14:textId="77777777" w:rsidTr="00C54A68">
        <w:tc>
          <w:tcPr>
            <w:tcW w:w="1249" w:type="pct"/>
          </w:tcPr>
          <w:p w14:paraId="1BFC26A9"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Teikėjas</w:t>
            </w:r>
          </w:p>
        </w:tc>
        <w:tc>
          <w:tcPr>
            <w:tcW w:w="3751" w:type="pct"/>
          </w:tcPr>
          <w:p w14:paraId="3363F457" w14:textId="77777777" w:rsidR="00C3097E" w:rsidRPr="001A17EF" w:rsidRDefault="00C3097E" w:rsidP="00C54A68">
            <w:pPr>
              <w:spacing w:after="0"/>
              <w:rPr>
                <w:rFonts w:ascii="Times New Roman" w:hAnsi="Times New Roman" w:cs="Times New Roman"/>
                <w:color w:val="000000"/>
                <w:szCs w:val="24"/>
              </w:rPr>
            </w:pPr>
            <w:r w:rsidRPr="001A17EF">
              <w:rPr>
                <w:rFonts w:ascii="Times New Roman" w:hAnsi="Times New Roman" w:cs="Times New Roman"/>
                <w:color w:val="000000" w:themeColor="text1"/>
                <w:szCs w:val="24"/>
              </w:rPr>
              <w:t>Viešojo pirkimo būdu atrinktas paslaugų teikėjas</w:t>
            </w:r>
          </w:p>
        </w:tc>
      </w:tr>
      <w:tr w:rsidR="00C3097E" w:rsidRPr="001A17EF" w14:paraId="12BC28BD" w14:textId="77777777" w:rsidTr="00C54A68">
        <w:tc>
          <w:tcPr>
            <w:tcW w:w="1249" w:type="pct"/>
          </w:tcPr>
          <w:p w14:paraId="7C460D0A" w14:textId="77777777" w:rsidR="00C3097E" w:rsidRPr="001A17EF" w:rsidRDefault="00C3097E" w:rsidP="00C54A68">
            <w:pPr>
              <w:spacing w:after="0"/>
              <w:jc w:val="left"/>
              <w:rPr>
                <w:rFonts w:ascii="Times New Roman" w:hAnsi="Times New Roman" w:cs="Times New Roman"/>
                <w:b/>
                <w:color w:val="000000"/>
                <w:szCs w:val="24"/>
              </w:rPr>
            </w:pPr>
            <w:r w:rsidRPr="001A17EF">
              <w:rPr>
                <w:rFonts w:ascii="Times New Roman" w:hAnsi="Times New Roman" w:cs="Times New Roman"/>
                <w:b/>
                <w:color w:val="000000"/>
                <w:szCs w:val="24"/>
              </w:rPr>
              <w:t>VIISP</w:t>
            </w:r>
          </w:p>
        </w:tc>
        <w:tc>
          <w:tcPr>
            <w:tcW w:w="3751" w:type="pct"/>
          </w:tcPr>
          <w:p w14:paraId="266F311F" w14:textId="77777777" w:rsidR="00C3097E" w:rsidRPr="001A17EF" w:rsidRDefault="00C3097E" w:rsidP="00C54A68">
            <w:pPr>
              <w:spacing w:after="0"/>
              <w:rPr>
                <w:rFonts w:ascii="Times New Roman" w:hAnsi="Times New Roman" w:cs="Times New Roman"/>
                <w:color w:val="000000"/>
                <w:szCs w:val="24"/>
              </w:rPr>
            </w:pPr>
            <w:r w:rsidRPr="001A17EF">
              <w:rPr>
                <w:rFonts w:ascii="Times New Roman" w:hAnsi="Times New Roman" w:cs="Times New Roman"/>
                <w:color w:val="000000"/>
                <w:szCs w:val="24"/>
              </w:rPr>
              <w:t>Valstybės informacinių išteklių sąveikumo platforma</w:t>
            </w:r>
          </w:p>
        </w:tc>
      </w:tr>
    </w:tbl>
    <w:p w14:paraId="57739028" w14:textId="77777777" w:rsidR="00C3097E" w:rsidRPr="001A17EF" w:rsidRDefault="00C3097E" w:rsidP="00C3097E">
      <w:pPr>
        <w:pStyle w:val="ListParagraph"/>
        <w:numPr>
          <w:ilvl w:val="1"/>
          <w:numId w:val="2"/>
        </w:numPr>
        <w:tabs>
          <w:tab w:val="left" w:pos="567"/>
        </w:tabs>
        <w:spacing w:before="240" w:after="240" w:line="240" w:lineRule="auto"/>
        <w:ind w:left="0" w:firstLine="142"/>
        <w:jc w:val="center"/>
        <w:outlineLvl w:val="1"/>
        <w:rPr>
          <w:rFonts w:ascii="Times New Roman" w:hAnsi="Times New Roman" w:cs="Times New Roman"/>
          <w:b/>
          <w:bCs/>
          <w:szCs w:val="24"/>
        </w:rPr>
      </w:pPr>
      <w:bookmarkStart w:id="8" w:name="_Toc1731748751"/>
      <w:r w:rsidRPr="001A17EF">
        <w:rPr>
          <w:rFonts w:ascii="Times New Roman" w:hAnsi="Times New Roman" w:cs="Times New Roman"/>
          <w:b/>
          <w:bCs/>
          <w:szCs w:val="24"/>
        </w:rPr>
        <w:t>SUTARTIES TIKSLAS IR UŽDAVINIAI</w:t>
      </w:r>
      <w:bookmarkEnd w:id="8"/>
    </w:p>
    <w:p w14:paraId="076E42E6"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 xml:space="preserve">Sutarties tikslas – įsigyti Dažnių savitarnos funkcionalumų modifikavimo paslaugas. </w:t>
      </w:r>
    </w:p>
    <w:p w14:paraId="2C092867"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Sutarties uždaviniai:</w:t>
      </w:r>
    </w:p>
    <w:p w14:paraId="765FCFC1"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realizuoti šioje techninėje specifikacijoje išvardintus Dažnių savitarnos funkcinius, nefunkcinius ir modifikavimo paslaugų teikimo reikalavimus;</w:t>
      </w:r>
    </w:p>
    <w:p w14:paraId="54B2253C"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įdiegti Dažnių savitarnos funkcionalumus RRT pateiktoje infrastruktūroje;</w:t>
      </w:r>
    </w:p>
    <w:p w14:paraId="514B4E08"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sėkmingai įvykdyti modifikuotų Dažnių savitarnos funkcionalumų testavimą ir bandomąją eksploataciją;</w:t>
      </w:r>
    </w:p>
    <w:p w14:paraId="50FD5D93"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parengti ar papildyti ir suderinti visą numatytą Dažnių savitarnos dokumentaciją.</w:t>
      </w:r>
    </w:p>
    <w:p w14:paraId="22FBB3FC"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Sutarties rezultatas – modifikuoti, įdiegti ir ištestuoti Dažnių savitarnos funkcionalumai, nurodyti 9 skyriuje.</w:t>
      </w:r>
    </w:p>
    <w:p w14:paraId="2D348D62" w14:textId="77777777" w:rsidR="00C3097E" w:rsidRPr="001A17EF" w:rsidRDefault="00C3097E" w:rsidP="00C3097E">
      <w:pPr>
        <w:tabs>
          <w:tab w:val="left" w:pos="567"/>
        </w:tabs>
        <w:spacing w:before="240" w:after="240" w:line="240" w:lineRule="auto"/>
        <w:ind w:firstLine="720"/>
        <w:jc w:val="left"/>
        <w:outlineLvl w:val="1"/>
        <w:rPr>
          <w:rFonts w:ascii="Times New Roman" w:hAnsi="Times New Roman" w:cs="Times New Roman"/>
          <w:b/>
          <w:bCs/>
          <w:szCs w:val="24"/>
        </w:rPr>
      </w:pPr>
      <w:bookmarkStart w:id="9" w:name="_Toc1450489266"/>
      <w:r w:rsidRPr="001A17EF">
        <w:rPr>
          <w:rFonts w:ascii="Times New Roman" w:hAnsi="Times New Roman" w:cs="Times New Roman"/>
          <w:b/>
          <w:bCs/>
          <w:szCs w:val="24"/>
        </w:rPr>
        <w:lastRenderedPageBreak/>
        <w:t>Susijusių dokumentų sąrašas</w:t>
      </w:r>
      <w:bookmarkEnd w:id="9"/>
    </w:p>
    <w:p w14:paraId="5420C357"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Visos įsigyjamos paslaugos turi būti teikiamos vadovaujantis šiais teisės aktais, jų pakeitimais ir papildymais (aktualios redakcijos):</w:t>
      </w:r>
    </w:p>
    <w:p w14:paraId="07F2B92D"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Lietuvos Respublikos asmens duomenų teisinės apsaugos įstatymu;</w:t>
      </w:r>
    </w:p>
    <w:p w14:paraId="05B69B4A"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2016 m. balandžio 27 d. Europos Parlamento ir Tarybos reglamentu (ES) 2016/679 dėl fizinių asmenų apsaugos tvarkant asmens duomenis ir dėl laisvo tokių duomenų judėjimo ir kuriuo panaikinama Direktyva 95/46/EB (Bendrasis duomenų apsaugos reglamentas) (toliau – BDAR);</w:t>
      </w:r>
    </w:p>
    <w:p w14:paraId="4970123D"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Lietuvos Respublikos valstybės informacinių išteklių valdymo įstatymu;</w:t>
      </w:r>
    </w:p>
    <w:p w14:paraId="6B789C61"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Lietuvos Respublikos kibernetinio saugumo įstatymu;</w:t>
      </w:r>
    </w:p>
    <w:p w14:paraId="0D14168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Viešųjų pirkimų įstatymu;</w:t>
      </w:r>
    </w:p>
    <w:p w14:paraId="56AFD748"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Informacinių sistemų steigimo, kūrimo atnaujinimo, pertvarkymo ir likvidavimo tvarkos aprašu, patvirtintu Lietuvos Respublikos Vyriausybės 2024 m. gegužės 15 d. nutarimu Nr. 349 „Dėl Lietuvos Respublikos valstybės informacinių išteklių valdymo įstatymo įgyvendinimo“;</w:t>
      </w:r>
    </w:p>
    <w:p w14:paraId="32E2DA7F"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 xml:space="preserve">Informacinės sistemos gyvavimo ciklo valdymo metodika, patvirtinta Informacinės visuomenės modifikavimo komiteto prie Susisiekimo ministerijos direktoriaus 2014 m. vasario 25 d. įsakymu Nr. T-29 „Dėl Valstybės informacinės sistemos gyvavimo ciklo valdymo metodikos patvirtinimo“; </w:t>
      </w:r>
    </w:p>
    <w:p w14:paraId="43E4FED9"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Kuriamų viešųjų ir administracinių elektroninių paslaugų tinkamumo naudotojams užtikrinimo priemonių metodinėmis rekomendacijomis, patvirtintomis Informacinės visuomenės plėtros komiteto prie Susisiekimo ministerijos direktoriaus 2014 m. gegužės 5 d. įsakymu Nr. T-65 „Dėl kuriamų viešųjų ir administracinių elektroninių paslaugų tinkamumo naudotojams metodinių rekomendacijų patvirtinimo“;</w:t>
      </w:r>
    </w:p>
    <w:p w14:paraId="431193F6" w14:textId="77777777" w:rsidR="00C3097E" w:rsidRPr="001A17EF" w:rsidRDefault="00C3097E" w:rsidP="00F60099">
      <w:pPr>
        <w:pStyle w:val="Papunktis"/>
        <w:rPr>
          <w:rFonts w:ascii="Times New Roman" w:hAnsi="Times New Roman" w:cs="Times New Roman"/>
          <w:szCs w:val="24"/>
        </w:rPr>
      </w:pPr>
      <w:r w:rsidRPr="001A17EF">
        <w:rPr>
          <w:rFonts w:ascii="Times New Roman" w:hAnsi="Times New Roman" w:cs="Times New Roman"/>
          <w:szCs w:val="24"/>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1466290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RDSVIS nuostatais, patvirtintais Lietuvos Respublikos ryšių reguliavimo tarnybos 2025 m. rugpjūčio 6 d. nutarimu Nr. TN-422 „Dėl Radijo dažnių spektro valdymo informacinės sistemos atnaujinimo ir Radijo dažnių spektro valdymo informacinės sistemos nuostatų patvirtinimo“ (</w:t>
      </w:r>
      <w:hyperlink r:id="rId11" w:history="1">
        <w:r w:rsidRPr="001A17EF">
          <w:rPr>
            <w:rStyle w:val="Hyperlink"/>
            <w:rFonts w:ascii="Times New Roman" w:hAnsi="Times New Roman" w:cs="Times New Roman"/>
            <w:szCs w:val="24"/>
          </w:rPr>
          <w:t>https://www.e-tar.lt/portal/lt/legalAct/26e86df0735011f0a8bbd1e98310677d</w:t>
        </w:r>
      </w:hyperlink>
      <w:r w:rsidRPr="001A17EF">
        <w:rPr>
          <w:rFonts w:ascii="Times New Roman" w:hAnsi="Times New Roman" w:cs="Times New Roman"/>
          <w:szCs w:val="24"/>
        </w:rPr>
        <w:t>).</w:t>
      </w:r>
    </w:p>
    <w:p w14:paraId="2E3F964E"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Nacionaline radijo dažnių paskirstymo lentele (toliau – NRDPL), patvirtinta Lietuvos Respublikos ryšių reguliavimo tarnybos tarybos 2025 m. birželio 3 d. nutarimu Nr. TN-338 „Dėl Nacionalinės radijo dažnių paskirstymo lentelės patvirtinimo“ (</w:t>
      </w:r>
      <w:hyperlink r:id="rId12" w:history="1">
        <w:r w:rsidRPr="001A17EF">
          <w:rPr>
            <w:rStyle w:val="Hyperlink"/>
            <w:rFonts w:ascii="Times New Roman" w:hAnsi="Times New Roman" w:cs="Times New Roman"/>
            <w:szCs w:val="24"/>
          </w:rPr>
          <w:t>https://www.e-tar.lt/portal/lt/legalAct/b50ee1f0407811f0b070ee7f1ceefc75</w:t>
        </w:r>
      </w:hyperlink>
      <w:r w:rsidRPr="001A17EF">
        <w:rPr>
          <w:rFonts w:ascii="Times New Roman" w:hAnsi="Times New Roman" w:cs="Times New Roman"/>
          <w:szCs w:val="24"/>
        </w:rPr>
        <w:t>);</w:t>
      </w:r>
    </w:p>
    <w:p w14:paraId="5875F5BE"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Elektroninių ryšių išteklių skyrimo ir naudojimo taisyklėmis, patvirtintomis Lietuvos Respublikos ryšių reguliavimo tarnybos tarybos 2025 m. birželio 3 d. nutarimu Nr. TN-339 „Dėl Elektroninių ryšių išteklių skyrimo ir naudojimo taisyklių patvirtinimo“ (</w:t>
      </w:r>
      <w:hyperlink r:id="rId13" w:history="1">
        <w:r w:rsidRPr="001A17EF">
          <w:rPr>
            <w:rStyle w:val="Hyperlink"/>
            <w:rFonts w:ascii="Times New Roman" w:hAnsi="Times New Roman" w:cs="Times New Roman"/>
            <w:szCs w:val="24"/>
          </w:rPr>
          <w:t>https://www.e-tar.lt/portal/lt/legalAct/d37a0d90407811f0b070ee7f1ceefc75/asr</w:t>
        </w:r>
      </w:hyperlink>
      <w:r w:rsidRPr="001A17EF">
        <w:rPr>
          <w:rFonts w:ascii="Times New Roman" w:hAnsi="Times New Roman" w:cs="Times New Roman"/>
          <w:szCs w:val="24"/>
        </w:rPr>
        <w:t>);</w:t>
      </w:r>
    </w:p>
    <w:p w14:paraId="406157D5" w14:textId="7C62F691"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Radijo ryšio plėtros planais (</w:t>
      </w:r>
      <w:hyperlink r:id="rId14" w:history="1">
        <w:r w:rsidR="0080171A" w:rsidRPr="001A17EF">
          <w:rPr>
            <w:rStyle w:val="Hyperlink"/>
            <w:rFonts w:ascii="Times New Roman" w:hAnsi="Times New Roman" w:cs="Times New Roman"/>
            <w:szCs w:val="24"/>
          </w:rPr>
          <w:t>https://rrt.lt/veiklos-sritys/elektroniniai-rysiai/radijo-spektras/radijo-dazniu-valdymas?hl=pl%C4%97tros%20planai</w:t>
        </w:r>
      </w:hyperlink>
      <w:r w:rsidRPr="001A17EF">
        <w:rPr>
          <w:rFonts w:ascii="Times New Roman" w:hAnsi="Times New Roman" w:cs="Times New Roman"/>
          <w:szCs w:val="24"/>
        </w:rPr>
        <w:t>);</w:t>
      </w:r>
    </w:p>
    <w:p w14:paraId="7173701A"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Užmokesčių už Lietuvos Respublikos ryšių reguliavimo tarnybos teikiamas paslaugas ir atliekamus darbus dydžių nustatymo ir mokėjimo tvarkos aprašu, patvirtintu Lietuvos Respublikos ryšių reguliavimo tarnybos tarybos 2024 m. spalio 1 d. nutarimu Nr. TN-647 „Dėl Užmokesčių už Lietuvos Respublikos ryšių reguliavimo tarnybos teikiamas paslaugas ir atliekamus darbus dydžių nustatymo ir mokėjimo tvarkos aprašo patvirtinimo“ (</w:t>
      </w:r>
      <w:hyperlink r:id="rId15" w:history="1">
        <w:r w:rsidRPr="001A17EF">
          <w:rPr>
            <w:rStyle w:val="Hyperlink"/>
            <w:rFonts w:ascii="Times New Roman" w:hAnsi="Times New Roman" w:cs="Times New Roman"/>
            <w:szCs w:val="24"/>
          </w:rPr>
          <w:t>https://www.e-tar.lt/portal/lt/legalAct/1b080db1818911efabdbb4a1fc8b0b63</w:t>
        </w:r>
      </w:hyperlink>
      <w:r w:rsidRPr="001A17EF">
        <w:rPr>
          <w:rFonts w:ascii="Times New Roman" w:hAnsi="Times New Roman" w:cs="Times New Roman"/>
          <w:szCs w:val="24"/>
        </w:rPr>
        <w:t>).</w:t>
      </w:r>
    </w:p>
    <w:p w14:paraId="74A07A98"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privalo vadovautis ne tik aukščiau išvardintais, bet ir jų naujausiais pakeitimais ir papildymais ir su naujai priimtais teisės aktais (jeigu jie susiję su Sutarties įgyvendinimu) ir yra priimti ne vėliau kaip iki projektavimo etapo pabaigos.</w:t>
      </w:r>
    </w:p>
    <w:p w14:paraId="4B8C21D0" w14:textId="77777777" w:rsidR="00C3097E" w:rsidRPr="001A17EF" w:rsidRDefault="00C3097E" w:rsidP="00C3097E">
      <w:pPr>
        <w:pStyle w:val="ListParagraph"/>
        <w:tabs>
          <w:tab w:val="left" w:pos="567"/>
        </w:tabs>
        <w:spacing w:before="240" w:after="240" w:line="240" w:lineRule="auto"/>
        <w:ind w:left="499" w:firstLine="221"/>
        <w:contextualSpacing w:val="0"/>
        <w:jc w:val="left"/>
        <w:outlineLvl w:val="1"/>
        <w:rPr>
          <w:rFonts w:ascii="Times New Roman" w:hAnsi="Times New Roman" w:cs="Times New Roman"/>
          <w:b/>
          <w:bCs/>
          <w:szCs w:val="24"/>
        </w:rPr>
      </w:pPr>
      <w:bookmarkStart w:id="10" w:name="part_24788e3a1ace4a9e9df86828bfd5e193"/>
      <w:bookmarkEnd w:id="10"/>
      <w:r w:rsidRPr="001A17EF">
        <w:rPr>
          <w:rFonts w:ascii="Times New Roman" w:hAnsi="Times New Roman" w:cs="Times New Roman"/>
          <w:b/>
          <w:bCs/>
          <w:szCs w:val="24"/>
        </w:rPr>
        <w:t>Esami Dažnių savitarnos funkcionalumai</w:t>
      </w:r>
    </w:p>
    <w:p w14:paraId="59FA077F"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lastRenderedPageBreak/>
        <w:t xml:space="preserve">Projekto „Radijo dažnių spektro savitarna“ I etape modifikuota RDSVIS, sukuriant naują posistemę – Dažnių savitarną, kuri pasiekiama interneto svetainėje naudotojui autentifikuojantis per </w:t>
      </w:r>
      <w:r w:rsidRPr="001A17EF">
        <w:rPr>
          <w:rFonts w:ascii="Times New Roman" w:hAnsi="Times New Roman" w:cs="Times New Roman"/>
          <w:color w:val="000000"/>
          <w:szCs w:val="24"/>
        </w:rPr>
        <w:t>Valstybės informacinių išteklių sąveikumo platformą</w:t>
      </w:r>
      <w:r w:rsidRPr="001A17EF">
        <w:rPr>
          <w:rFonts w:ascii="Times New Roman" w:hAnsi="Times New Roman" w:cs="Times New Roman"/>
          <w:szCs w:val="24"/>
        </w:rPr>
        <w:t xml:space="preserve"> (toliau – VIISP).</w:t>
      </w:r>
    </w:p>
    <w:p w14:paraId="67FE724B"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savitarnoje:</w:t>
      </w:r>
    </w:p>
    <w:p w14:paraId="27739B5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informacija atvaizduojama lietuvių ir anglų kalbomis, savitarna pritaikyta asmenims su negalia;</w:t>
      </w:r>
    </w:p>
    <w:p w14:paraId="191A0D67"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teikiama informacija apie visus klientų turimus leidimus, apie artimiausiu metu (pvz., 3 mėnesių laikotarpyje) besibaigiančius galioti leidimus ir neseniai pasibaigusius galioti leidimus;</w:t>
      </w:r>
    </w:p>
    <w:p w14:paraId="1780EAE2"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savo profilyje klientai gali valdyti savo kontaktinius duomenis.</w:t>
      </w:r>
    </w:p>
    <w:p w14:paraId="47BF97FF"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savitarnos dažnių švieslentėje:</w:t>
      </w:r>
    </w:p>
    <w:p w14:paraId="1C36FECF"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vaizduojamas dažnių užimtumas žemėlapyje grafiškai spalvomis ir skaičiumi procentais identifikuojant tas vietas, kuriose pasirinkta radijo dažnių juosta yra labiausiai užimta arba laisva. Paspaudus ant kurio nors taško žemėlapyje galima matyti detalią tos juostos užimtumo informaciją apie naudojamus, nenaudojamus ir pasidalijamojo naudojimo kanalus;</w:t>
      </w:r>
    </w:p>
    <w:p w14:paraId="04DA17A1"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integruotos tokios radijo ryšio sistemos: vidaus radijo ryšio tinklai, privačių (vidaus) antžeminių belaidės plačiajuostės prieigos tinklų sistemos (toliau – privatūs BPP tinklai), Programų kūrimo ir specialiųjų įrenginių belaidė įranga (toliau – PMSE), Radiorelinės linijos (toliau – RRL), transliavimo tarnyba;</w:t>
      </w:r>
    </w:p>
    <w:p w14:paraId="3DC93974"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klientai gali sužinoti, kurie jų paskirčiai tinkami radijo dažniai yra (ne)naudojami;</w:t>
      </w:r>
    </w:p>
    <w:p w14:paraId="6BADF94B"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RRT darbuotojas gali matyti konkrečios dažnių juostos užimtumo statistiką ir tai jam padės atlikti jos poreikio analizę.</w:t>
      </w:r>
    </w:p>
    <w:p w14:paraId="0C41B081"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 xml:space="preserve">Dažnių savitarnoje integruotas žemėlapis (pavyzdžiui, duomenų apie (ne)naudojamus dažnius konkrečioje vietovėje atvaizdavimui) geba atvaizduoti taškinę informaciją bei tekstinę informaciją virš šių vektorinių objektų. Žemėlapis turi integruotą Lietuvos Respublikos ortofotografinį sluoksnį. </w:t>
      </w:r>
    </w:p>
    <w:p w14:paraId="4F1CFAE3"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savitarnos vedlys padeda klientams surasti laisvą radijo dažnį pagal atitinkamus kriterijus bei interaktyviu būdu užpildyti ir teikti prašymus skirti radijo dažnius (kanalus). Projekto I etape vedlys sukurtas šioms radijo ryšio sistemoms: vidaus radijo ryšio tinklams, RRL, PMSE ir privatiems BPP tinklams.</w:t>
      </w:r>
    </w:p>
    <w:p w14:paraId="25D1AEE2"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savitarnoje klientai gali:</w:t>
      </w:r>
    </w:p>
    <w:p w14:paraId="782ED476"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teikti bendrojo pobūdžio prašymus skirti radijo dažnius (kanalus). Gauti prašymai bus persiųsti užregistravimui į dokumentų valdymo sistemą;</w:t>
      </w:r>
    </w:p>
    <w:p w14:paraId="3799B432"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 xml:space="preserve">pateikti iš anksto lokaliai užpildytus prašymus; </w:t>
      </w:r>
    </w:p>
    <w:p w14:paraId="1EA2A96C"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savarankiškai nurodyti norimą radijo dažnį iš sistemoje integruotų Nacionalinės radijo dažnių paskirstymo lentelės bei Radijo dažnių (kanalų), kuriuos galima naudoti be atskiro leidimo, sąrašo šioms sistemoms: jūrų tarnyba, oreivystės tarnyba, vidaus radijo ryšio tinklai, RRL, PMSE, privatūs BPP tinklai (pvz., privatūs 5G tinklai ir pan.);</w:t>
      </w:r>
    </w:p>
    <w:p w14:paraId="614A641B"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perleisti jiems paskirtus dažnius.</w:t>
      </w:r>
    </w:p>
    <w:p w14:paraId="7DEF51C5"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Tiek dažnių užimtumo švieslentė, tiek vedlys, ieškant laisvo dažnio, įvertina esamą elektromagnetinio suderinamumo situaciją ir į tai atsižvelgia pateikiant informaciją klientui. Tai padeda pasirinkti tinkamą radijo dažnį ir leidžia efektyviau išnaudoti radijo dažnių spektrą.</w:t>
      </w:r>
    </w:p>
    <w:p w14:paraId="6120FD55"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Vidaus radijo ryšio tinklams, privatiems BPP tinklams, PMSE ir bendrojo tipo prašymams yra automatizuoti dažnių skyrimo, nutraukimo, pratęsimo, naudojimo sąlygų keitimo procesai. Klientas mato paslaugos suteikimo žingsnius bei informaciją apie dabartinę jo prašymo būseną. Proceso pabaigoje naudotojas gali atsisiųsti gautą elektroninį leidimą arba leidimo nuorašą. Kol prašymas dar nėra pateiktas, naudotojas jį gali išsisaugoti tolesniam pildymui, gali keisti prašymo parametrus. RRT darbuotojui nurodžius ištaisyti pateikto prašymo klaidas, naudotojas gali toliau keisti savo prašymo duomenis.</w:t>
      </w:r>
    </w:p>
    <w:p w14:paraId="49A38F01"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savitarnoje įdiegti: dažnių pasidalijimo funkcionalumas vidaus radijo ryšio tinklams ir privatiems BPP tinklams bei komunikacijos funkcionalumas tarp klientų ir vidinių sistemos naudotojų.</w:t>
      </w:r>
    </w:p>
    <w:p w14:paraId="22B1ED23" w14:textId="77777777" w:rsidR="00C3097E" w:rsidRPr="001A17EF" w:rsidRDefault="00C3097E" w:rsidP="00C3097E">
      <w:pPr>
        <w:pStyle w:val="ListParagraph"/>
        <w:tabs>
          <w:tab w:val="left" w:pos="567"/>
        </w:tabs>
        <w:spacing w:before="240" w:after="240" w:line="240" w:lineRule="auto"/>
        <w:ind w:left="499" w:firstLine="221"/>
        <w:contextualSpacing w:val="0"/>
        <w:jc w:val="left"/>
        <w:outlineLvl w:val="1"/>
        <w:rPr>
          <w:rFonts w:ascii="Times New Roman" w:hAnsi="Times New Roman" w:cs="Times New Roman"/>
          <w:b/>
          <w:bCs/>
          <w:szCs w:val="24"/>
        </w:rPr>
      </w:pPr>
      <w:r w:rsidRPr="001A17EF">
        <w:rPr>
          <w:rFonts w:ascii="Times New Roman" w:hAnsi="Times New Roman" w:cs="Times New Roman"/>
          <w:b/>
          <w:bCs/>
          <w:szCs w:val="24"/>
        </w:rPr>
        <w:lastRenderedPageBreak/>
        <w:t>Naudojami technologiniai sprendimai</w:t>
      </w:r>
    </w:p>
    <w:p w14:paraId="1EE30E0A" w14:textId="551CC5EB"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 xml:space="preserve">Paskirti radijo dažniai (kanalai) yra registruojami RDSVIS Duomenų valdymo posistemėje (toliau – DVP) vidinėje duomenų bazėje. RDSVIS DVP yra sukurta kompanijos ATDI. Duomenų bazė veikia MS SQL Server </w:t>
      </w:r>
      <w:r w:rsidR="00A90B74" w:rsidRPr="001A17EF">
        <w:rPr>
          <w:rFonts w:ascii="Times New Roman" w:hAnsi="Times New Roman" w:cs="Times New Roman"/>
          <w:szCs w:val="24"/>
        </w:rPr>
        <w:t xml:space="preserve">2025 </w:t>
      </w:r>
      <w:r w:rsidRPr="001A17EF">
        <w:rPr>
          <w:rFonts w:ascii="Times New Roman" w:hAnsi="Times New Roman" w:cs="Times New Roman"/>
          <w:szCs w:val="24"/>
        </w:rPr>
        <w:t>pagrindu. Jos struktūra apspręsta RDSVIS duomenų valdymo programos ICS Manager naudojama struktūra. ICS Manager turi atvirą .NET įskiepių sistemą ir gali integruoti trečiųjų šalių sukurtus įskiepius. DVP duomenų bazėje saugoma informacija apie registracijas, išduotus leidimus (dažniams, stotims, šaukiniams) bei juose nurodytas sąlygas, t. y. stočių koordinates, antenų aukščius, galias, veikimo teritorijas ir t.t. Išorinėms sistemoms prieiga prie duomenų bazės teikiama per ATDI sukurtą aplikacijos programavimo sąsają WebQuery, veikiančią REST pagrindu, o duomenis pateikiančią JSON formatu.</w:t>
      </w:r>
    </w:p>
    <w:p w14:paraId="079E6390"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Leidimai ir jų išdavimo procedūros yra skirtingos, priklausomai nuo radijo ryšio tarnybos/sistemos bei radijo dažnių juostos. Todėl leidimų sąlygose pateikiama skirtinga informacija. Galimos šios radijo ryšio tarnybos/sistemos: 1) Radijo mėgėjų tarnyba; 2) Laivų stotys; 3) Orlaivių stotys; 4) RRL; 5) Viešieji radijo ryšio tinklai; 6) Viešųjų radijo ryšio tinklų stotys; 7) Fiksuotieji ir judrieji vidaus radijo ryšio tinklai; 8) Jūrų tarnyba; 9) Oreivystės tarnyba; 10) Transliavimo tarnyba; 11) Palydovinė tarnyba; 12) Valstybės reikmėms; 13) Eksperimentiniais tikslais / netipinės sistemos; 14) PMSE, pvz. radijo mikrofonai ir vaizdo kameros; 15) Belaidės prieigos sistemos, įskaitant vietinius radijo ryšio tinklus (WAS/RLAN/Wi-Fi); 16) Radarai; 17) Privatūs BPP tinklai, pavyzdžiui, 5G privatūs tinklai ir pan. Kiekviena tarnyba/sistema gali turėti keletą skirtingų leidimų tipų.</w:t>
      </w:r>
    </w:p>
    <w:p w14:paraId="625E3B31"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RDSVIS turi apytiksliai 2500 klientų, kuriems yra suteikta teisė naudoti dažnį, stotį ar šaukinį.</w:t>
      </w:r>
    </w:p>
    <w:p w14:paraId="5411A343"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Dokumentų valdymui naudojama dokumentų valdymo sistema „Avilys“ (toliau – DVS). DVS turi programinę sąsają</w:t>
      </w:r>
      <w:r w:rsidRPr="001A17EF" w:rsidDel="00027B12">
        <w:rPr>
          <w:rFonts w:ascii="Times New Roman" w:hAnsi="Times New Roman" w:cs="Times New Roman"/>
          <w:szCs w:val="24"/>
        </w:rPr>
        <w:t xml:space="preserve"> </w:t>
      </w:r>
      <w:r w:rsidRPr="001A17EF">
        <w:rPr>
          <w:rFonts w:ascii="Times New Roman" w:hAnsi="Times New Roman" w:cs="Times New Roman"/>
          <w:szCs w:val="24"/>
        </w:rPr>
        <w:t>(Application Programming Interface – API) veikiančią SOAP protokolu (Simple Object Access Protocol). DVS asmenų informaciją gauna iš CADB.</w:t>
      </w:r>
    </w:p>
    <w:p w14:paraId="43B120B9"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savitarnos veikimui ir vystymui naudojamos šios technologijos:</w:t>
      </w:r>
    </w:p>
    <w:p w14:paraId="7D413BCF" w14:textId="6F51C855"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 xml:space="preserve">duomenų bazės serveris – MS SQL Server </w:t>
      </w:r>
      <w:r w:rsidR="00311674" w:rsidRPr="001A17EF">
        <w:rPr>
          <w:rFonts w:ascii="Times New Roman" w:hAnsi="Times New Roman" w:cs="Times New Roman"/>
          <w:szCs w:val="24"/>
        </w:rPr>
        <w:t>2025</w:t>
      </w:r>
      <w:r w:rsidRPr="001A17EF">
        <w:rPr>
          <w:rFonts w:ascii="Times New Roman" w:hAnsi="Times New Roman" w:cs="Times New Roman"/>
          <w:szCs w:val="24"/>
        </w:rPr>
        <w:t>;</w:t>
      </w:r>
    </w:p>
    <w:p w14:paraId="4AA075E6"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RDSVIS duomenys pasiekiami per WebQuery API;</w:t>
      </w:r>
    </w:p>
    <w:p w14:paraId="08D7E295"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vartotojo sąsaja – Syncfusion biblioteka (šiuo metu naudojama versija 31.2.4), taip pat naudojamas Vue;</w:t>
      </w:r>
    </w:p>
    <w:p w14:paraId="5D1C226D"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Web serverio logika – PROGIRA® manager pagrindu (įskiepiais) C# kalba sukurtas portalas, šiuo metu naudojamas .NET 9, planuojamas atnaujinimas į .NET 10;</w:t>
      </w:r>
    </w:p>
    <w:p w14:paraId="1B61A78F"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skaičiavimų ir kitų periodinių funkcijų serverio logika – PROGIRA® manager agent pagrindu (įskiepiais) C#, C++/CLI ir C++ (naudojamas Intel C++ kompiliatorius) kalbomis sukurta programa, šiuo metu naudojamas .NET9, planuojamas atnaujinimas į .NET10;</w:t>
      </w:r>
    </w:p>
    <w:p w14:paraId="0C65EB6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GIS sistema – ESRI ArcGIS Enterprise.</w:t>
      </w:r>
    </w:p>
    <w:p w14:paraId="3D036DDC" w14:textId="2433A270"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Detalesnė techninė Dažnių savitarnos dokumentacija</w:t>
      </w:r>
      <w:r w:rsidR="00F97890" w:rsidRPr="001A17EF">
        <w:rPr>
          <w:rFonts w:ascii="Times New Roman" w:hAnsi="Times New Roman" w:cs="Times New Roman"/>
          <w:szCs w:val="24"/>
        </w:rPr>
        <w:t>, o taip pat ir galimybė</w:t>
      </w:r>
      <w:r w:rsidR="00E96281" w:rsidRPr="001A17EF">
        <w:rPr>
          <w:rFonts w:ascii="Times New Roman" w:hAnsi="Times New Roman" w:cs="Times New Roman"/>
          <w:szCs w:val="24"/>
        </w:rPr>
        <w:t xml:space="preserve"> gauti prisijungimus prie veikiančios Dažnių savitarnos sistemos</w:t>
      </w:r>
      <w:r w:rsidR="001C41B6" w:rsidRPr="001A17EF">
        <w:rPr>
          <w:rFonts w:ascii="Times New Roman" w:hAnsi="Times New Roman" w:cs="Times New Roman"/>
          <w:szCs w:val="24"/>
        </w:rPr>
        <w:t>,</w:t>
      </w:r>
      <w:r w:rsidRPr="001A17EF">
        <w:rPr>
          <w:rFonts w:ascii="Times New Roman" w:hAnsi="Times New Roman" w:cs="Times New Roman"/>
          <w:szCs w:val="24"/>
        </w:rPr>
        <w:t xml:space="preserve"> bus pateikta pasirašius </w:t>
      </w:r>
      <w:r w:rsidR="00CC1A9E" w:rsidRPr="001A17EF">
        <w:rPr>
          <w:rFonts w:ascii="Times New Roman" w:hAnsi="Times New Roman" w:cs="Times New Roman"/>
          <w:szCs w:val="24"/>
        </w:rPr>
        <w:t xml:space="preserve">konfidencialumo pasižadėjimą (angl. </w:t>
      </w:r>
      <w:r w:rsidR="00CC1A9E" w:rsidRPr="001A17EF">
        <w:rPr>
          <w:rFonts w:ascii="Times New Roman" w:hAnsi="Times New Roman" w:cs="Times New Roman"/>
          <w:i/>
          <w:iCs/>
          <w:szCs w:val="24"/>
        </w:rPr>
        <w:t>non-dis</w:t>
      </w:r>
      <w:r w:rsidR="00F51E99" w:rsidRPr="001A17EF">
        <w:rPr>
          <w:rFonts w:ascii="Times New Roman" w:hAnsi="Times New Roman" w:cs="Times New Roman"/>
          <w:i/>
          <w:iCs/>
          <w:szCs w:val="24"/>
        </w:rPr>
        <w:t>closure agreement (NDA)</w:t>
      </w:r>
      <w:r w:rsidR="00F51E99" w:rsidRPr="001A17EF">
        <w:rPr>
          <w:rFonts w:ascii="Times New Roman" w:hAnsi="Times New Roman" w:cs="Times New Roman"/>
          <w:szCs w:val="24"/>
        </w:rPr>
        <w:t>)</w:t>
      </w:r>
      <w:r w:rsidRPr="001A17EF">
        <w:rPr>
          <w:rFonts w:ascii="Times New Roman" w:hAnsi="Times New Roman" w:cs="Times New Roman"/>
          <w:szCs w:val="24"/>
        </w:rPr>
        <w:t>. RDSVIS duomenys yra Užsakovo nuosavybė ir negali būti naudojami už šio projekto ribų. RDSVIS duomenys yra konfidenciali informacija, kurios atskleidimas užtraukia sutartyje numatytą atsakomybę.</w:t>
      </w:r>
    </w:p>
    <w:p w14:paraId="479A5C4D"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Sistemos architektūra pateikiama 1 paveikslėlyje.</w:t>
      </w:r>
    </w:p>
    <w:p w14:paraId="07D3C57A" w14:textId="77777777" w:rsidR="00C3097E" w:rsidRPr="001A17EF" w:rsidRDefault="00C3097E" w:rsidP="00C3097E">
      <w:pPr>
        <w:pStyle w:val="Punktas"/>
        <w:numPr>
          <w:ilvl w:val="0"/>
          <w:numId w:val="0"/>
        </w:numPr>
        <w:rPr>
          <w:rFonts w:ascii="Times New Roman" w:hAnsi="Times New Roman" w:cs="Times New Roman"/>
          <w:szCs w:val="24"/>
        </w:rPr>
      </w:pPr>
      <w:r w:rsidRPr="001A17EF">
        <w:rPr>
          <w:rFonts w:ascii="Times New Roman" w:hAnsi="Times New Roman" w:cs="Times New Roman"/>
          <w:bCs/>
          <w:iCs/>
          <w:noProof/>
          <w:szCs w:val="24"/>
        </w:rPr>
        <w:lastRenderedPageBreak/>
        <w:drawing>
          <wp:anchor distT="0" distB="0" distL="114300" distR="114300" simplePos="0" relativeHeight="251658240" behindDoc="0" locked="0" layoutInCell="1" allowOverlap="1" wp14:anchorId="67A4411E" wp14:editId="2362FB5C">
            <wp:simplePos x="0" y="0"/>
            <wp:positionH relativeFrom="column">
              <wp:posOffset>0</wp:posOffset>
            </wp:positionH>
            <wp:positionV relativeFrom="paragraph">
              <wp:posOffset>190500</wp:posOffset>
            </wp:positionV>
            <wp:extent cx="6120130" cy="2392045"/>
            <wp:effectExtent l="0" t="0" r="0" b="8255"/>
            <wp:wrapSquare wrapText="bothSides"/>
            <wp:docPr id="109785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54909" name=""/>
                    <pic:cNvPicPr/>
                  </pic:nvPicPr>
                  <pic:blipFill>
                    <a:blip r:embed="rId16">
                      <a:extLst>
                        <a:ext uri="{28A0092B-C50C-407E-A947-70E740481C1C}">
                          <a14:useLocalDpi xmlns:a14="http://schemas.microsoft.com/office/drawing/2010/main" val="0"/>
                        </a:ext>
                      </a:extLst>
                    </a:blip>
                    <a:stretch>
                      <a:fillRect/>
                    </a:stretch>
                  </pic:blipFill>
                  <pic:spPr>
                    <a:xfrm>
                      <a:off x="0" y="0"/>
                      <a:ext cx="6120130" cy="2392045"/>
                    </a:xfrm>
                    <a:prstGeom prst="rect">
                      <a:avLst/>
                    </a:prstGeom>
                  </pic:spPr>
                </pic:pic>
              </a:graphicData>
            </a:graphic>
          </wp:anchor>
        </w:drawing>
      </w:r>
    </w:p>
    <w:p w14:paraId="624B8214" w14:textId="77777777" w:rsidR="00C3097E" w:rsidRPr="001A17EF" w:rsidRDefault="00C3097E" w:rsidP="00C3097E">
      <w:pPr>
        <w:spacing w:line="278" w:lineRule="auto"/>
        <w:jc w:val="center"/>
        <w:rPr>
          <w:rFonts w:ascii="Times New Roman" w:hAnsi="Times New Roman" w:cs="Times New Roman"/>
          <w:szCs w:val="24"/>
        </w:rPr>
      </w:pPr>
      <w:r w:rsidRPr="001A17EF">
        <w:rPr>
          <w:rFonts w:ascii="Times New Roman" w:hAnsi="Times New Roman" w:cs="Times New Roman"/>
          <w:szCs w:val="24"/>
        </w:rPr>
        <w:t>1 pav. Sistemos architektūra</w:t>
      </w:r>
    </w:p>
    <w:p w14:paraId="05CA3247" w14:textId="77777777" w:rsidR="00C3097E" w:rsidRPr="001A17EF" w:rsidRDefault="00C3097E" w:rsidP="00C3097E">
      <w:pPr>
        <w:spacing w:line="278" w:lineRule="auto"/>
        <w:jc w:val="center"/>
        <w:rPr>
          <w:rFonts w:ascii="Times New Roman" w:hAnsi="Times New Roman" w:cs="Times New Roman"/>
          <w:szCs w:val="24"/>
        </w:rPr>
      </w:pPr>
    </w:p>
    <w:p w14:paraId="38F78EAE" w14:textId="77777777" w:rsidR="00C3097E" w:rsidRPr="001A17EF" w:rsidRDefault="00C3097E" w:rsidP="00C3097E">
      <w:pPr>
        <w:spacing w:line="278" w:lineRule="auto"/>
        <w:jc w:val="center"/>
        <w:rPr>
          <w:rFonts w:ascii="Times New Roman" w:hAnsi="Times New Roman" w:cs="Times New Roman"/>
          <w:szCs w:val="24"/>
        </w:rPr>
      </w:pPr>
    </w:p>
    <w:p w14:paraId="0C298E98" w14:textId="77777777" w:rsidR="00C3097E" w:rsidRPr="001A17EF" w:rsidRDefault="00C3097E" w:rsidP="00C3097E">
      <w:pPr>
        <w:pStyle w:val="ListParagraph"/>
        <w:numPr>
          <w:ilvl w:val="1"/>
          <w:numId w:val="2"/>
        </w:numPr>
        <w:tabs>
          <w:tab w:val="left" w:pos="567"/>
        </w:tabs>
        <w:spacing w:before="240" w:after="240" w:line="240" w:lineRule="auto"/>
        <w:ind w:left="0" w:firstLine="0"/>
        <w:contextualSpacing w:val="0"/>
        <w:jc w:val="center"/>
        <w:outlineLvl w:val="1"/>
        <w:rPr>
          <w:rFonts w:ascii="Times New Roman" w:hAnsi="Times New Roman" w:cs="Times New Roman"/>
          <w:b/>
          <w:bCs/>
          <w:szCs w:val="24"/>
        </w:rPr>
      </w:pPr>
      <w:r w:rsidRPr="001A17EF">
        <w:rPr>
          <w:rFonts w:ascii="Times New Roman" w:hAnsi="Times New Roman" w:cs="Times New Roman"/>
          <w:b/>
          <w:bCs/>
          <w:szCs w:val="24"/>
        </w:rPr>
        <w:t>REIKALAVIMAI PASLAUGOMS</w:t>
      </w:r>
    </w:p>
    <w:p w14:paraId="3150077B" w14:textId="77777777" w:rsidR="00C3097E" w:rsidRPr="001A17EF" w:rsidRDefault="00C3097E" w:rsidP="00C3097E">
      <w:pPr>
        <w:pStyle w:val="ListParagraph"/>
        <w:tabs>
          <w:tab w:val="left" w:pos="567"/>
        </w:tabs>
        <w:spacing w:before="240" w:after="240" w:line="240" w:lineRule="auto"/>
        <w:ind w:left="499" w:firstLine="221"/>
        <w:jc w:val="left"/>
        <w:outlineLvl w:val="1"/>
        <w:rPr>
          <w:rFonts w:ascii="Times New Roman" w:hAnsi="Times New Roman" w:cs="Times New Roman"/>
          <w:b/>
          <w:bCs/>
          <w:szCs w:val="24"/>
        </w:rPr>
      </w:pPr>
      <w:r w:rsidRPr="001A17EF">
        <w:rPr>
          <w:rFonts w:ascii="Times New Roman" w:hAnsi="Times New Roman" w:cs="Times New Roman"/>
          <w:b/>
          <w:bCs/>
          <w:szCs w:val="24"/>
        </w:rPr>
        <w:t>Paslaugų apimtys</w:t>
      </w:r>
    </w:p>
    <w:p w14:paraId="663BBE3E" w14:textId="0A02CDA5"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 xml:space="preserve">Dažnių savitarnos funkcionalumų modifikavimo paslaugos turi būti suteiktos per </w:t>
      </w:r>
      <w:r w:rsidR="00890896" w:rsidRPr="001A17EF">
        <w:rPr>
          <w:rFonts w:ascii="Times New Roman" w:hAnsi="Times New Roman" w:cs="Times New Roman"/>
          <w:szCs w:val="24"/>
        </w:rPr>
        <w:t>5</w:t>
      </w:r>
      <w:r w:rsidR="00974469" w:rsidRPr="001A17EF">
        <w:rPr>
          <w:rFonts w:ascii="Times New Roman" w:hAnsi="Times New Roman" w:cs="Times New Roman"/>
          <w:szCs w:val="24"/>
        </w:rPr>
        <w:t xml:space="preserve"> (penkis)</w:t>
      </w:r>
      <w:r w:rsidRPr="001A17EF">
        <w:rPr>
          <w:rFonts w:ascii="Times New Roman" w:hAnsi="Times New Roman" w:cs="Times New Roman"/>
          <w:szCs w:val="24"/>
        </w:rPr>
        <w:t xml:space="preserve"> mėnesius nuo sutarties įsigaliojimo datos</w:t>
      </w:r>
      <w:r w:rsidR="00974469" w:rsidRPr="001A17EF">
        <w:rPr>
          <w:rFonts w:ascii="Times New Roman" w:hAnsi="Times New Roman" w:cs="Times New Roman"/>
          <w:szCs w:val="24"/>
        </w:rPr>
        <w:t xml:space="preserve">, bet ne vėliau </w:t>
      </w:r>
      <w:r w:rsidR="00012D1C" w:rsidRPr="001A17EF">
        <w:rPr>
          <w:rFonts w:ascii="Times New Roman" w:hAnsi="Times New Roman" w:cs="Times New Roman"/>
          <w:szCs w:val="24"/>
        </w:rPr>
        <w:t>kaip</w:t>
      </w:r>
      <w:r w:rsidR="00974469" w:rsidRPr="001A17EF">
        <w:rPr>
          <w:rFonts w:ascii="Times New Roman" w:hAnsi="Times New Roman" w:cs="Times New Roman"/>
          <w:szCs w:val="24"/>
        </w:rPr>
        <w:t xml:space="preserve"> 2026-12-15</w:t>
      </w:r>
      <w:r w:rsidRPr="001A17EF">
        <w:rPr>
          <w:rFonts w:ascii="Times New Roman" w:hAnsi="Times New Roman" w:cs="Times New Roman"/>
          <w:szCs w:val="24"/>
        </w:rPr>
        <w:t>. Modifikuojami Dažnių savitarnos funkcionalumai nurodyti 9 skyriuje.</w:t>
      </w:r>
    </w:p>
    <w:p w14:paraId="1CFE3215"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 xml:space="preserve">Teikėjas teikia paslaugas naudodamas Užsakovo IT infrastruktūrą. Paslaugos teikiamos nuotoliniu būdu. Jei pagal savo pobūdį paslaugos negali būti teikiamos nuotoliniu būdu, jos teikiamos Užsakovo buveinėje adresu: Mortos g. 14, LT-03219 Vilnius. Gyvos konsultacijos dėl paslaugų detalių taip pat teikiamos šiuo adresu. </w:t>
      </w:r>
    </w:p>
    <w:p w14:paraId="5ED41623"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Sukurti sprendimai prieinami elektroninėje erdvėje, panaudojant valstybės debesijos paslaugų informacinių išteklių infrastruktūrą – paslaugų prieinamumas bus užtikrintas nepriklausomai nuo fizinės techninės įrangos, reikalingos paslaugoms teikti, eksploatavimo vietos bei specialistų, teikiančių paslaugas, darbo vietos.</w:t>
      </w:r>
    </w:p>
    <w:p w14:paraId="096213A3"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paslaugų teikimą ir valdymą atvaizduoja Teikėjo arba Užsakovo paslaugų valdymo ir stebėsenos sistemoje Jira.</w:t>
      </w:r>
    </w:p>
    <w:p w14:paraId="1297FC4E" w14:textId="77777777" w:rsidR="00C3097E" w:rsidRPr="001A17EF" w:rsidRDefault="00C3097E" w:rsidP="00C3097E">
      <w:pPr>
        <w:pStyle w:val="ListParagraph"/>
        <w:tabs>
          <w:tab w:val="left" w:pos="567"/>
        </w:tabs>
        <w:spacing w:before="240" w:after="240" w:line="240" w:lineRule="auto"/>
        <w:ind w:left="499" w:firstLine="221"/>
        <w:contextualSpacing w:val="0"/>
        <w:jc w:val="left"/>
        <w:outlineLvl w:val="1"/>
        <w:rPr>
          <w:rFonts w:ascii="Times New Roman" w:hAnsi="Times New Roman" w:cs="Times New Roman"/>
          <w:b/>
          <w:bCs/>
          <w:szCs w:val="24"/>
        </w:rPr>
      </w:pPr>
      <w:r w:rsidRPr="001A17EF">
        <w:rPr>
          <w:rFonts w:ascii="Times New Roman" w:hAnsi="Times New Roman" w:cs="Times New Roman"/>
          <w:b/>
          <w:bCs/>
          <w:szCs w:val="24"/>
        </w:rPr>
        <w:t>Dažnių savitarnos modifikavimo paslaugos</w:t>
      </w:r>
    </w:p>
    <w:p w14:paraId="6BB6F6A1" w14:textId="1FB1B283"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Analizė – atliekama detali Dažnių savitarnos modifikuojamų funkcionalumų, nurodytų 9 skyriuje, analizė. Analizės rezultatai suderinami su Užsakovu.</w:t>
      </w:r>
    </w:p>
    <w:p w14:paraId="65206477"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Modifikuojamų Dažnių savitarnos funkcionalumų projektavimo, programavimo ir konfigūravimo paslaugos vykdomos pagal su Užsakovu suderintą detalų veiklų grafiką.</w:t>
      </w:r>
    </w:p>
    <w:p w14:paraId="26BB0B50"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savitarnos testavimo paslaugos:</w:t>
      </w:r>
    </w:p>
    <w:p w14:paraId="569DBFFB"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atliekamas funkcionalumų, apkrovos, saugumo bei integracijų testavimas;</w:t>
      </w:r>
    </w:p>
    <w:p w14:paraId="7CDAD154" w14:textId="34639BD5"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identifikuoti trūkumai taisomi pagal nustatytą klaidų (neatitikimų) valdymo procesą</w:t>
      </w:r>
      <w:r w:rsidR="00B64D5C" w:rsidRPr="001A17EF">
        <w:rPr>
          <w:rFonts w:ascii="Times New Roman" w:hAnsi="Times New Roman" w:cs="Times New Roman"/>
          <w:szCs w:val="24"/>
        </w:rPr>
        <w:t>, kurį</w:t>
      </w:r>
      <w:r w:rsidR="00932166" w:rsidRPr="001A17EF">
        <w:rPr>
          <w:rFonts w:ascii="Times New Roman" w:hAnsi="Times New Roman" w:cs="Times New Roman"/>
          <w:szCs w:val="24"/>
        </w:rPr>
        <w:t xml:space="preserve"> Užsakovas ir Te</w:t>
      </w:r>
      <w:r w:rsidR="00637CAE" w:rsidRPr="001A17EF">
        <w:rPr>
          <w:rFonts w:ascii="Times New Roman" w:hAnsi="Times New Roman" w:cs="Times New Roman"/>
          <w:szCs w:val="24"/>
        </w:rPr>
        <w:t>i</w:t>
      </w:r>
      <w:r w:rsidR="00932166" w:rsidRPr="001A17EF">
        <w:rPr>
          <w:rFonts w:ascii="Times New Roman" w:hAnsi="Times New Roman" w:cs="Times New Roman"/>
          <w:szCs w:val="24"/>
        </w:rPr>
        <w:t>kėjas susiderins</w:t>
      </w:r>
      <w:r w:rsidR="004A0C6E" w:rsidRPr="001A17EF">
        <w:rPr>
          <w:rFonts w:ascii="Times New Roman" w:hAnsi="Times New Roman" w:cs="Times New Roman"/>
          <w:szCs w:val="24"/>
        </w:rPr>
        <w:t xml:space="preserve"> vykdydami kokybės užtikrinimo plano </w:t>
      </w:r>
      <w:r w:rsidR="003B5BCB" w:rsidRPr="001A17EF">
        <w:rPr>
          <w:rFonts w:ascii="Times New Roman" w:hAnsi="Times New Roman" w:cs="Times New Roman"/>
          <w:szCs w:val="24"/>
        </w:rPr>
        <w:t>rengimą (36 p</w:t>
      </w:r>
      <w:r w:rsidR="007C6956" w:rsidRPr="001A17EF">
        <w:rPr>
          <w:rFonts w:ascii="Times New Roman" w:hAnsi="Times New Roman" w:cs="Times New Roman"/>
          <w:szCs w:val="24"/>
        </w:rPr>
        <w:t>unktas</w:t>
      </w:r>
      <w:r w:rsidR="003B5BCB" w:rsidRPr="001A17EF">
        <w:rPr>
          <w:rFonts w:ascii="Times New Roman" w:hAnsi="Times New Roman" w:cs="Times New Roman"/>
          <w:szCs w:val="24"/>
        </w:rPr>
        <w:t>)</w:t>
      </w:r>
      <w:r w:rsidRPr="001A17EF">
        <w:rPr>
          <w:rFonts w:ascii="Times New Roman" w:hAnsi="Times New Roman" w:cs="Times New Roman"/>
          <w:szCs w:val="24"/>
        </w:rPr>
        <w:t>;</w:t>
      </w:r>
    </w:p>
    <w:p w14:paraId="719D78DA" w14:textId="7972121A"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testavimo rezultatai suderinami su Užsakovu.</w:t>
      </w:r>
    </w:p>
    <w:p w14:paraId="41322E6B" w14:textId="77777777" w:rsidR="00C3097E" w:rsidRPr="001A17EF" w:rsidRDefault="00C3097E" w:rsidP="00522BE2">
      <w:pPr>
        <w:pStyle w:val="Punktas"/>
        <w:ind w:left="0"/>
        <w:rPr>
          <w:rFonts w:ascii="Times New Roman" w:hAnsi="Times New Roman" w:cs="Times New Roman"/>
          <w:szCs w:val="24"/>
        </w:rPr>
      </w:pPr>
      <w:r w:rsidRPr="001A17EF">
        <w:rPr>
          <w:rFonts w:ascii="Times New Roman" w:hAnsi="Times New Roman" w:cs="Times New Roman"/>
          <w:szCs w:val="24"/>
        </w:rPr>
        <w:t>Modifikuojamų Dažnių savitarnos funkcionalumų (programinės įrangos ir jos pakeitimų (atnaujinimų) diegimo paslaugos:</w:t>
      </w:r>
    </w:p>
    <w:p w14:paraId="4C26D472" w14:textId="72D75A78" w:rsidR="00C3097E" w:rsidRPr="001A17EF" w:rsidRDefault="00C3097E" w:rsidP="00522BE2">
      <w:pPr>
        <w:pStyle w:val="Papunktis"/>
        <w:ind w:left="0"/>
        <w:rPr>
          <w:rFonts w:ascii="Times New Roman" w:hAnsi="Times New Roman" w:cs="Times New Roman"/>
          <w:szCs w:val="24"/>
        </w:rPr>
      </w:pPr>
      <w:r w:rsidRPr="001A17EF">
        <w:rPr>
          <w:rFonts w:ascii="Times New Roman" w:hAnsi="Times New Roman" w:cs="Times New Roman"/>
          <w:szCs w:val="24"/>
        </w:rPr>
        <w:lastRenderedPageBreak/>
        <w:t xml:space="preserve">Dažnių savitarnos funkcionalumai diegiami testinėje ir produkcinėje aplinkose </w:t>
      </w:r>
      <w:r w:rsidR="00711AD0" w:rsidRPr="001A17EF">
        <w:rPr>
          <w:rFonts w:ascii="Times New Roman" w:hAnsi="Times New Roman" w:cs="Times New Roman"/>
          <w:szCs w:val="24"/>
        </w:rPr>
        <w:t xml:space="preserve">etapais </w:t>
      </w:r>
      <w:r w:rsidRPr="001A17EF">
        <w:rPr>
          <w:rFonts w:ascii="Times New Roman" w:hAnsi="Times New Roman" w:cs="Times New Roman"/>
          <w:szCs w:val="24"/>
        </w:rPr>
        <w:t>pagal sutartą procesą ir sutartus etapų terminus.</w:t>
      </w:r>
    </w:p>
    <w:p w14:paraId="08B0EDB6" w14:textId="77777777" w:rsidR="00C3097E" w:rsidRPr="001A17EF" w:rsidRDefault="00C3097E" w:rsidP="00522BE2">
      <w:pPr>
        <w:pStyle w:val="Punktas"/>
        <w:ind w:left="0"/>
        <w:rPr>
          <w:rFonts w:ascii="Times New Roman" w:hAnsi="Times New Roman" w:cs="Times New Roman"/>
          <w:szCs w:val="24"/>
        </w:rPr>
      </w:pPr>
      <w:r w:rsidRPr="001A17EF">
        <w:rPr>
          <w:rFonts w:ascii="Times New Roman" w:hAnsi="Times New Roman" w:cs="Times New Roman"/>
          <w:szCs w:val="24"/>
        </w:rPr>
        <w:t>Dažnių savitarnos bandomoji eksploatacija:</w:t>
      </w:r>
    </w:p>
    <w:p w14:paraId="069C1FDC" w14:textId="622F10B7" w:rsidR="00C3097E" w:rsidRPr="001A17EF" w:rsidRDefault="004E1EDC" w:rsidP="007F3E7E">
      <w:pPr>
        <w:pStyle w:val="Papunktis"/>
        <w:rPr>
          <w:rFonts w:ascii="Times New Roman" w:hAnsi="Times New Roman" w:cs="Times New Roman"/>
          <w:szCs w:val="24"/>
        </w:rPr>
      </w:pPr>
      <w:r w:rsidRPr="001A17EF">
        <w:rPr>
          <w:rFonts w:ascii="Times New Roman" w:hAnsi="Times New Roman" w:cs="Times New Roman"/>
          <w:szCs w:val="24"/>
        </w:rPr>
        <w:t>bandomoji eksploatacija</w:t>
      </w:r>
      <w:r w:rsidR="000A30B6" w:rsidRPr="001A17EF">
        <w:rPr>
          <w:rFonts w:ascii="Times New Roman" w:hAnsi="Times New Roman" w:cs="Times New Roman"/>
          <w:szCs w:val="24"/>
        </w:rPr>
        <w:t xml:space="preserve"> bus vykdoma 1 mėnesį po</w:t>
      </w:r>
      <w:r w:rsidR="00F846DB" w:rsidRPr="001A17EF">
        <w:rPr>
          <w:rFonts w:ascii="Times New Roman" w:hAnsi="Times New Roman" w:cs="Times New Roman"/>
          <w:szCs w:val="24"/>
        </w:rPr>
        <w:t xml:space="preserve"> </w:t>
      </w:r>
      <w:r w:rsidR="00207EDB" w:rsidRPr="001A17EF">
        <w:rPr>
          <w:rFonts w:ascii="Times New Roman" w:hAnsi="Times New Roman" w:cs="Times New Roman"/>
          <w:szCs w:val="24"/>
        </w:rPr>
        <w:t xml:space="preserve">funkcionalumų </w:t>
      </w:r>
      <w:r w:rsidR="00F846DB" w:rsidRPr="001A17EF">
        <w:rPr>
          <w:rFonts w:ascii="Times New Roman" w:hAnsi="Times New Roman" w:cs="Times New Roman"/>
          <w:szCs w:val="24"/>
        </w:rPr>
        <w:t>diegimo produkcinėje aplinkoje</w:t>
      </w:r>
      <w:r w:rsidR="00C3097E" w:rsidRPr="001A17EF">
        <w:rPr>
          <w:rFonts w:ascii="Times New Roman" w:hAnsi="Times New Roman" w:cs="Times New Roman"/>
          <w:szCs w:val="24"/>
        </w:rPr>
        <w:t>;</w:t>
      </w:r>
    </w:p>
    <w:p w14:paraId="2E7EEC00" w14:textId="77777777"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teikiamos konsultacijos bandomosios eksploatacijos klausimais;</w:t>
      </w:r>
    </w:p>
    <w:p w14:paraId="563094DD" w14:textId="77777777"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šalinami eksploatacijos metu nustatyti trūkumai (neatitikimai);</w:t>
      </w:r>
    </w:p>
    <w:p w14:paraId="20CBCC76" w14:textId="251FCAF5"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bandomosios eksploatacijos rezultatai suderinami su Užsakovu.</w:t>
      </w:r>
    </w:p>
    <w:p w14:paraId="71C18714" w14:textId="704FBF97" w:rsidR="009253A8" w:rsidRPr="00D305AE" w:rsidRDefault="00C3097E" w:rsidP="00D305AE">
      <w:pPr>
        <w:pStyle w:val="Punktas"/>
        <w:ind w:left="0"/>
        <w:rPr>
          <w:rFonts w:ascii="Times New Roman" w:hAnsi="Times New Roman" w:cs="Times New Roman"/>
          <w:szCs w:val="24"/>
        </w:rPr>
      </w:pPr>
      <w:r w:rsidRPr="001A17EF">
        <w:rPr>
          <w:rFonts w:ascii="Times New Roman" w:hAnsi="Times New Roman" w:cs="Times New Roman"/>
          <w:szCs w:val="24"/>
        </w:rPr>
        <w:t xml:space="preserve">Dokumentacija – </w:t>
      </w:r>
      <w:r w:rsidR="00E9581D" w:rsidRPr="001A17EF">
        <w:rPr>
          <w:rFonts w:ascii="Times New Roman" w:hAnsi="Times New Roman" w:cs="Times New Roman"/>
          <w:szCs w:val="24"/>
        </w:rPr>
        <w:t>atnaujinama</w:t>
      </w:r>
      <w:r w:rsidR="00A95635" w:rsidRPr="001A17EF">
        <w:rPr>
          <w:rFonts w:ascii="Times New Roman" w:hAnsi="Times New Roman" w:cs="Times New Roman"/>
          <w:szCs w:val="24"/>
        </w:rPr>
        <w:t>s</w:t>
      </w:r>
      <w:r w:rsidR="00E9581D" w:rsidRPr="001A17EF">
        <w:rPr>
          <w:rFonts w:ascii="Times New Roman" w:hAnsi="Times New Roman" w:cs="Times New Roman"/>
          <w:szCs w:val="24"/>
        </w:rPr>
        <w:t xml:space="preserve"> </w:t>
      </w:r>
      <w:r w:rsidRPr="001A17EF">
        <w:rPr>
          <w:rFonts w:ascii="Times New Roman" w:hAnsi="Times New Roman" w:cs="Times New Roman"/>
          <w:szCs w:val="24"/>
        </w:rPr>
        <w:t>ir su Užsakovu suderinama</w:t>
      </w:r>
      <w:r w:rsidR="00CA50B3" w:rsidRPr="001A17EF">
        <w:rPr>
          <w:rFonts w:ascii="Times New Roman" w:hAnsi="Times New Roman" w:cs="Times New Roman"/>
          <w:szCs w:val="24"/>
        </w:rPr>
        <w:t>s</w:t>
      </w:r>
      <w:r w:rsidRPr="001A17EF">
        <w:rPr>
          <w:rFonts w:ascii="Times New Roman" w:hAnsi="Times New Roman" w:cs="Times New Roman"/>
          <w:szCs w:val="24"/>
        </w:rPr>
        <w:t xml:space="preserve"> Dažnių savitarnos techninis aprašymas ir kita susijusi dokumentacija.</w:t>
      </w:r>
    </w:p>
    <w:p w14:paraId="63850E29" w14:textId="16C07E7F" w:rsidR="00C3097E" w:rsidRPr="001A17EF" w:rsidRDefault="00C3097E" w:rsidP="007F3E7E">
      <w:pPr>
        <w:pStyle w:val="ListParagraph"/>
        <w:tabs>
          <w:tab w:val="left" w:pos="567"/>
        </w:tabs>
        <w:spacing w:before="240" w:after="240" w:line="240" w:lineRule="auto"/>
        <w:ind w:left="0"/>
        <w:contextualSpacing w:val="0"/>
        <w:jc w:val="center"/>
        <w:outlineLvl w:val="1"/>
        <w:rPr>
          <w:rFonts w:ascii="Times New Roman" w:hAnsi="Times New Roman" w:cs="Times New Roman"/>
          <w:b/>
          <w:bCs/>
          <w:szCs w:val="24"/>
        </w:rPr>
      </w:pPr>
      <w:r w:rsidRPr="001A17EF">
        <w:rPr>
          <w:rFonts w:ascii="Times New Roman" w:hAnsi="Times New Roman" w:cs="Times New Roman"/>
          <w:b/>
          <w:bCs/>
          <w:szCs w:val="24"/>
        </w:rPr>
        <w:t>Modifikuotos Dažnių savitarnos garantijos paslaugos</w:t>
      </w:r>
    </w:p>
    <w:p w14:paraId="027D346F"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modifikuotiems Dažnių savitarnos funkcionalumams suteikia ne trumpesnę kaip 12 (dvylikos) mėnesių garantiją. Garantijos terminas skaičiuojamas nuo Dažnių savitarnos modifikavimo Paslaugų perdavimo – priėmimo akto pasirašymo dienos.</w:t>
      </w:r>
    </w:p>
    <w:p w14:paraId="18512B4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įsipareigoja savo jėgomis ir lėšomis pašalinti per garantijos laikotarpį nustatytus Dažnių savitarnos modifikavimo paslaugų trūkumus per 2 (dvi) darbo dienas nuo Užsakovo pranešimo apie trūkumus išsiuntimo dienos, išskyrus tuos atvejus, kai paslaugų trūkumai atsirado dėl Užsakovo kaltės.</w:t>
      </w:r>
    </w:p>
    <w:p w14:paraId="7CF5983C" w14:textId="77777777" w:rsidR="00C3097E" w:rsidRPr="001A17EF" w:rsidRDefault="00C3097E" w:rsidP="00C3097E">
      <w:pPr>
        <w:pStyle w:val="ListParagraph"/>
        <w:tabs>
          <w:tab w:val="left" w:pos="567"/>
        </w:tabs>
        <w:spacing w:before="240" w:after="240" w:line="240" w:lineRule="auto"/>
        <w:ind w:left="499" w:firstLine="221"/>
        <w:contextualSpacing w:val="0"/>
        <w:jc w:val="left"/>
        <w:outlineLvl w:val="1"/>
        <w:rPr>
          <w:rFonts w:ascii="Times New Roman" w:hAnsi="Times New Roman" w:cs="Times New Roman"/>
          <w:b/>
          <w:bCs/>
          <w:szCs w:val="24"/>
        </w:rPr>
      </w:pPr>
      <w:r w:rsidRPr="001A17EF">
        <w:rPr>
          <w:rFonts w:ascii="Times New Roman" w:hAnsi="Times New Roman" w:cs="Times New Roman"/>
          <w:b/>
          <w:bCs/>
          <w:szCs w:val="24"/>
        </w:rPr>
        <w:t>Dažnių savitarnos modifikavimo paslaugų teikimo tvarka ir terminai</w:t>
      </w:r>
    </w:p>
    <w:p w14:paraId="74DE200B" w14:textId="4C59E9BA"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 xml:space="preserve">Teikėjas per 5 (penkias) darbo dienas nuo sutarties įsigaliojimo dienos turės parengti modifikuojamų Dažnių savitarnos funkcionalumų </w:t>
      </w:r>
      <w:r w:rsidR="005E7D45" w:rsidRPr="001A17EF">
        <w:rPr>
          <w:rFonts w:ascii="Times New Roman" w:hAnsi="Times New Roman" w:cs="Times New Roman"/>
          <w:szCs w:val="24"/>
        </w:rPr>
        <w:t>detalų veiklų grafiką</w:t>
      </w:r>
      <w:r w:rsidRPr="001A17EF">
        <w:rPr>
          <w:rFonts w:ascii="Times New Roman" w:hAnsi="Times New Roman" w:cs="Times New Roman"/>
          <w:szCs w:val="24"/>
        </w:rPr>
        <w:t>, apimantį visas Dažnių savitarnos funkcionalumų kūrimo veiklas</w:t>
      </w:r>
      <w:r w:rsidR="00F62BE8" w:rsidRPr="001A17EF">
        <w:rPr>
          <w:rFonts w:ascii="Times New Roman" w:hAnsi="Times New Roman" w:cs="Times New Roman"/>
          <w:szCs w:val="24"/>
        </w:rPr>
        <w:t xml:space="preserve">, </w:t>
      </w:r>
      <w:r w:rsidR="007F645F" w:rsidRPr="001A17EF">
        <w:rPr>
          <w:rFonts w:ascii="Times New Roman" w:hAnsi="Times New Roman" w:cs="Times New Roman"/>
          <w:szCs w:val="24"/>
        </w:rPr>
        <w:t>bei</w:t>
      </w:r>
      <w:r w:rsidR="00615BC8" w:rsidRPr="001A17EF">
        <w:rPr>
          <w:rFonts w:ascii="Times New Roman" w:hAnsi="Times New Roman" w:cs="Times New Roman"/>
          <w:szCs w:val="24"/>
        </w:rPr>
        <w:t xml:space="preserve"> </w:t>
      </w:r>
      <w:r w:rsidRPr="001A17EF">
        <w:rPr>
          <w:rFonts w:ascii="Times New Roman" w:hAnsi="Times New Roman" w:cs="Times New Roman"/>
          <w:szCs w:val="24"/>
        </w:rPr>
        <w:t>kokybės užtikrinimo planą</w:t>
      </w:r>
      <w:r w:rsidR="00171DA7" w:rsidRPr="001A17EF">
        <w:rPr>
          <w:rFonts w:ascii="Times New Roman" w:hAnsi="Times New Roman" w:cs="Times New Roman"/>
          <w:szCs w:val="24"/>
        </w:rPr>
        <w:t xml:space="preserve"> (nustatytų klaidų šalinimo procesą)</w:t>
      </w:r>
      <w:r w:rsidRPr="001A17EF">
        <w:rPr>
          <w:rFonts w:ascii="Times New Roman" w:hAnsi="Times New Roman" w:cs="Times New Roman"/>
          <w:szCs w:val="24"/>
        </w:rPr>
        <w:t xml:space="preserve"> ir pateikti Užsakovui suderinti.</w:t>
      </w:r>
    </w:p>
    <w:p w14:paraId="088035B8" w14:textId="26173A5F"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Modifikuojami Dažnių savitarnos funkcionalumai turi būti kuriami Agile principu, t.</w:t>
      </w:r>
      <w:r w:rsidR="00710939" w:rsidRPr="001A17EF">
        <w:rPr>
          <w:rFonts w:ascii="Times New Roman" w:hAnsi="Times New Roman" w:cs="Times New Roman"/>
          <w:szCs w:val="24"/>
        </w:rPr>
        <w:t> </w:t>
      </w:r>
      <w:r w:rsidRPr="001A17EF">
        <w:rPr>
          <w:rFonts w:ascii="Times New Roman" w:hAnsi="Times New Roman" w:cs="Times New Roman"/>
          <w:szCs w:val="24"/>
        </w:rPr>
        <w:t>y. Dažnių savitarnos funkcionalumų kūrimas turi būti vykdomas iteracijomis (angl. sprint) ir diegiamas inkrementais (angl. release), kurie sudaromi iš vieno ar daugiau Sistemos funkcionalumų.</w:t>
      </w:r>
    </w:p>
    <w:p w14:paraId="399980BA" w14:textId="77777777"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 xml:space="preserve">Teikėjas privalo užtikrinti, kad Dažnių savitarna atitiktų saugumo, funkcionalumo, naudojimo patogumo bei integracijos su kitomis sistemomis reikalavimus. </w:t>
      </w:r>
    </w:p>
    <w:p w14:paraId="50EC31D7" w14:textId="77777777"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Dažnių savitarnos modifikavimas turi vykti pagal nustatytą Dažnių savitarnos detalų veiklų grafiką ir kokybės kontrolės standartus.</w:t>
      </w:r>
    </w:p>
    <w:p w14:paraId="1040EFE2" w14:textId="742E7737"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 xml:space="preserve">Visi Dažnių savitarnos dokumentai, susiję su sistemos funkcionalumų modifikavimu, turi būti pateikti </w:t>
      </w:r>
      <w:r w:rsidR="00EC122F" w:rsidRPr="001A17EF">
        <w:rPr>
          <w:rFonts w:ascii="Times New Roman" w:hAnsi="Times New Roman" w:cs="Times New Roman"/>
          <w:szCs w:val="24"/>
        </w:rPr>
        <w:t xml:space="preserve">prieš diegiant šiuos funkcionalumus į </w:t>
      </w:r>
      <w:r w:rsidR="002676C7" w:rsidRPr="001A17EF">
        <w:rPr>
          <w:rFonts w:ascii="Times New Roman" w:hAnsi="Times New Roman" w:cs="Times New Roman"/>
          <w:szCs w:val="24"/>
        </w:rPr>
        <w:t>produkcin</w:t>
      </w:r>
      <w:r w:rsidR="00EC122F" w:rsidRPr="001A17EF">
        <w:rPr>
          <w:rFonts w:ascii="Times New Roman" w:hAnsi="Times New Roman" w:cs="Times New Roman"/>
          <w:szCs w:val="24"/>
        </w:rPr>
        <w:t>ę aplinką</w:t>
      </w:r>
      <w:r w:rsidRPr="001A17EF">
        <w:rPr>
          <w:rFonts w:ascii="Times New Roman" w:hAnsi="Times New Roman" w:cs="Times New Roman"/>
          <w:szCs w:val="24"/>
        </w:rPr>
        <w:t>.</w:t>
      </w:r>
    </w:p>
    <w:p w14:paraId="263F5E5C" w14:textId="77777777"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 xml:space="preserve">Modifikuotas Dažnių savitarnos funkcionalumas, įkeltas į Dažnių savitarnos produkcinę aplinką, neturi sutrikdyti kitų Dažnių savitarnos esančių funkcijų darbo. Jeigu naujai sukurtas ir į produkcinę aplinką įkeltas funkcionalumas sutrikdo Dažnių savitarnos esančių funkcijų darbą, arba neveikia – laikoma, kad naujas funkcionalumas realizuotas nekokybiškai. Tokiu atveju Teikėjas turi nedelsiant atstatyti sutrikusius Dažnių savitarnos funkcionalumus ir ištaisyti klaidas. </w:t>
      </w:r>
    </w:p>
    <w:p w14:paraId="6813BE2B" w14:textId="77777777"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Teikėjas, tinkamai įvykdęs visas Dažnių savitarnos modifikavimo paslaugas, pateikia Užsakovo pasirašymui modifikavimo paslaugų perdavimo – priėmimo aktą.</w:t>
      </w:r>
    </w:p>
    <w:p w14:paraId="58737427" w14:textId="77777777"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Atlikto Dažnių savitarnos modifikavimo paslaugų užsakymo perdavimo – priėmimo aktą Užsakovas pasirašo, kai:</w:t>
      </w:r>
    </w:p>
    <w:p w14:paraId="603BD1A9" w14:textId="77777777" w:rsidR="00C3097E" w:rsidRPr="001A17EF" w:rsidRDefault="00C3097E" w:rsidP="007F3E7E">
      <w:pPr>
        <w:pStyle w:val="Papunktis"/>
        <w:ind w:left="0"/>
        <w:rPr>
          <w:rFonts w:ascii="Times New Roman" w:hAnsi="Times New Roman" w:cs="Times New Roman"/>
          <w:szCs w:val="24"/>
        </w:rPr>
      </w:pPr>
      <w:r w:rsidRPr="001A17EF">
        <w:rPr>
          <w:rFonts w:ascii="Times New Roman" w:hAnsi="Times New Roman" w:cs="Times New Roman"/>
          <w:szCs w:val="24"/>
        </w:rPr>
        <w:t>produkcinėje Dažnių savitarnos aplinkoje galima įvykdyti veiklos procesus modifikavimo paslaugose apibrėžta funkcionalumo apimtimi, nėra likusių Užsakovo nurodytų ir neištaisytų klaidų, o naujai į produkcinę aplinką įkeltas funkcionalumas veikia kokybiškai;</w:t>
      </w:r>
    </w:p>
    <w:p w14:paraId="71E723E6" w14:textId="22B3F915" w:rsidR="00C3097E" w:rsidRPr="001A17EF" w:rsidRDefault="00C3097E" w:rsidP="007F3E7E">
      <w:pPr>
        <w:pStyle w:val="Papunktis"/>
        <w:ind w:left="0"/>
        <w:rPr>
          <w:rFonts w:ascii="Times New Roman" w:hAnsi="Times New Roman" w:cs="Times New Roman"/>
          <w:szCs w:val="24"/>
        </w:rPr>
      </w:pPr>
      <w:r w:rsidRPr="001A17EF">
        <w:rPr>
          <w:rFonts w:ascii="Times New Roman" w:hAnsi="Times New Roman" w:cs="Times New Roman"/>
          <w:szCs w:val="24"/>
        </w:rPr>
        <w:t>yra atlikta suteiktų Dažnių savitarnos modifikavimo paslaugų bandomoji eksploatacija;</w:t>
      </w:r>
    </w:p>
    <w:p w14:paraId="4B5910C9" w14:textId="77777777" w:rsidR="00C3097E" w:rsidRPr="001A17EF" w:rsidRDefault="00C3097E" w:rsidP="007F3E7E">
      <w:pPr>
        <w:pStyle w:val="Papunktis"/>
        <w:ind w:left="0"/>
        <w:rPr>
          <w:rFonts w:ascii="Times New Roman" w:hAnsi="Times New Roman" w:cs="Times New Roman"/>
          <w:szCs w:val="24"/>
        </w:rPr>
      </w:pPr>
      <w:r w:rsidRPr="001A17EF">
        <w:rPr>
          <w:rFonts w:ascii="Times New Roman" w:hAnsi="Times New Roman" w:cs="Times New Roman"/>
          <w:szCs w:val="24"/>
        </w:rPr>
        <w:t xml:space="preserve">suteiktų Dažnių savitarnos modifikavimo paslaugų perdavimo – priėmimo metu Užsakovas negali patikrinti visų suteiktų modifikavimo paslaugų nustatytiems reikalavimams, todėl Šalys susitaria, kad modifikavimo paslaugų perdavimo – priėmimo akto pasirašymas jokiu būdu </w:t>
      </w:r>
      <w:r w:rsidRPr="001A17EF">
        <w:rPr>
          <w:rFonts w:ascii="Times New Roman" w:hAnsi="Times New Roman" w:cs="Times New Roman"/>
          <w:szCs w:val="24"/>
        </w:rPr>
        <w:lastRenderedPageBreak/>
        <w:t>neapriboja Užsakovo teisės reikalauti trūkumų ištaisymo ir tuo pačiu įpareigoja Teikėją ištaisyti klaidas ar neatitikimus pagal šioje techninėje specifikacijoje nurodytus reikalavimus.</w:t>
      </w:r>
    </w:p>
    <w:p w14:paraId="0FF44ED9" w14:textId="77777777" w:rsidR="009E7A3A" w:rsidRPr="001A17EF" w:rsidRDefault="009E7A3A" w:rsidP="00C3097E">
      <w:pPr>
        <w:pStyle w:val="ListParagraph"/>
        <w:tabs>
          <w:tab w:val="left" w:pos="567"/>
        </w:tabs>
        <w:spacing w:before="240" w:after="240" w:line="240" w:lineRule="auto"/>
        <w:ind w:left="499" w:firstLine="221"/>
        <w:contextualSpacing w:val="0"/>
        <w:jc w:val="left"/>
        <w:outlineLvl w:val="1"/>
        <w:rPr>
          <w:rFonts w:ascii="Times New Roman" w:hAnsi="Times New Roman" w:cs="Times New Roman"/>
          <w:b/>
          <w:bCs/>
          <w:szCs w:val="24"/>
        </w:rPr>
      </w:pPr>
    </w:p>
    <w:p w14:paraId="32E5CDF4" w14:textId="51B7B700" w:rsidR="00C3097E" w:rsidRPr="001A17EF" w:rsidRDefault="00C3097E" w:rsidP="007F3E7E">
      <w:pPr>
        <w:pStyle w:val="ListParagraph"/>
        <w:tabs>
          <w:tab w:val="left" w:pos="567"/>
        </w:tabs>
        <w:spacing w:before="240" w:after="240" w:line="240" w:lineRule="auto"/>
        <w:ind w:left="0" w:hanging="90"/>
        <w:contextualSpacing w:val="0"/>
        <w:jc w:val="center"/>
        <w:outlineLvl w:val="1"/>
        <w:rPr>
          <w:rFonts w:ascii="Times New Roman" w:hAnsi="Times New Roman" w:cs="Times New Roman"/>
          <w:b/>
          <w:bCs/>
          <w:szCs w:val="24"/>
        </w:rPr>
      </w:pPr>
      <w:r w:rsidRPr="001A17EF">
        <w:rPr>
          <w:rFonts w:ascii="Times New Roman" w:hAnsi="Times New Roman" w:cs="Times New Roman"/>
          <w:b/>
          <w:bCs/>
          <w:szCs w:val="24"/>
        </w:rPr>
        <w:t>Dažnių savitarnos modifikavimo paslaugų dokumentacija</w:t>
      </w:r>
    </w:p>
    <w:p w14:paraId="351AE8CD" w14:textId="68FE58F5" w:rsidR="00C3097E" w:rsidRPr="001A17EF" w:rsidRDefault="00C3097E" w:rsidP="008738BB">
      <w:pPr>
        <w:pStyle w:val="Papunkti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Kartu su Dažnių savitarnos funkcionalumų modifikavimo paslaugų perdavimo – priėmimo aktu Teikėjas privalo pateikti visą, su suteiktomis Dažnių savitarnos modifikavimo paslaugomis susijusią dokumentaciją.</w:t>
      </w:r>
    </w:p>
    <w:p w14:paraId="6461CE2C" w14:textId="77777777" w:rsidR="00C3097E" w:rsidRPr="001A17EF" w:rsidRDefault="00C3097E" w:rsidP="00C3097E">
      <w:pPr>
        <w:pStyle w:val="Punktas"/>
        <w:tabs>
          <w:tab w:val="left" w:pos="142"/>
          <w:tab w:val="left" w:pos="426"/>
        </w:tabs>
        <w:ind w:left="0"/>
        <w:rPr>
          <w:rFonts w:ascii="Times New Roman" w:hAnsi="Times New Roman" w:cs="Times New Roman"/>
          <w:szCs w:val="24"/>
        </w:rPr>
      </w:pPr>
      <w:r w:rsidRPr="001A17EF">
        <w:rPr>
          <w:rFonts w:ascii="Times New Roman" w:hAnsi="Times New Roman" w:cs="Times New Roman"/>
          <w:szCs w:val="24"/>
        </w:rPr>
        <w:t>Dokumentacija turi būti parengta lietuvių kalba ir pateikta Užsakovui elektroninėje laikmenoje ir (ar) patalpinta Užsakovo nurodytoje saugykloje, o Užsakovo prašymu, dokumentai turi būti atspausdinti ir pateikti. Visa dokumentacija turi būti:</w:t>
      </w:r>
    </w:p>
    <w:p w14:paraId="172F55B0" w14:textId="77777777"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aiški, nuosekli, parengta laikantis techninės dokumentacijos rengimo gerosios praktikos;</w:t>
      </w:r>
    </w:p>
    <w:p w14:paraId="0DF70367" w14:textId="77777777"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numeruota, su aiškiai išskirtais skyriais ir poskyriais;</w:t>
      </w:r>
    </w:p>
    <w:p w14:paraId="584A3E50" w14:textId="77777777"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unikaliai identifikuojama, su lengvai randama informacija;</w:t>
      </w:r>
    </w:p>
    <w:p w14:paraId="3345703C" w14:textId="77777777"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versijuojama;</w:t>
      </w:r>
    </w:p>
    <w:p w14:paraId="09EF7A3A" w14:textId="77777777" w:rsidR="00C3097E" w:rsidRPr="001A17EF" w:rsidRDefault="00C3097E" w:rsidP="007F3E7E">
      <w:pPr>
        <w:pStyle w:val="Papunktis"/>
        <w:rPr>
          <w:rFonts w:ascii="Times New Roman" w:hAnsi="Times New Roman" w:cs="Times New Roman"/>
          <w:szCs w:val="24"/>
        </w:rPr>
      </w:pPr>
      <w:r w:rsidRPr="001A17EF">
        <w:rPr>
          <w:rFonts w:ascii="Times New Roman" w:hAnsi="Times New Roman" w:cs="Times New Roman"/>
          <w:szCs w:val="24"/>
        </w:rPr>
        <w:t>minimali pateiktina dokumentacija apima:</w:t>
      </w:r>
    </w:p>
    <w:p w14:paraId="4330C109" w14:textId="4AF98162"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atnaujintą Dažnių savitarnos techninį aprašymą;</w:t>
      </w:r>
    </w:p>
    <w:p w14:paraId="0E985B85" w14:textId="4D02D9A2"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 xml:space="preserve">modifikuojamų Dažnių savitarnos funkcionalumų </w:t>
      </w:r>
      <w:r w:rsidR="00FC1F4D" w:rsidRPr="001A17EF">
        <w:rPr>
          <w:rFonts w:ascii="Times New Roman" w:hAnsi="Times New Roman" w:cs="Times New Roman"/>
          <w:szCs w:val="24"/>
        </w:rPr>
        <w:t xml:space="preserve">detalų veiklų grafiką ir kokybės užtikrinimo planą </w:t>
      </w:r>
      <w:r w:rsidR="007F645F" w:rsidRPr="001A17EF">
        <w:rPr>
          <w:rFonts w:ascii="Times New Roman" w:hAnsi="Times New Roman" w:cs="Times New Roman"/>
          <w:szCs w:val="24"/>
        </w:rPr>
        <w:t xml:space="preserve">(nustatytų klaidų šalinimo procesą) </w:t>
      </w:r>
      <w:r w:rsidRPr="001A17EF">
        <w:rPr>
          <w:rFonts w:ascii="Times New Roman" w:hAnsi="Times New Roman" w:cs="Times New Roman"/>
          <w:szCs w:val="24"/>
        </w:rPr>
        <w:t>pagal šios techninės specifikacijos 36 punkto reikalavimus</w:t>
      </w:r>
      <w:r w:rsidR="00ED2E43" w:rsidRPr="001A17EF">
        <w:rPr>
          <w:rFonts w:ascii="Times New Roman" w:hAnsi="Times New Roman" w:cs="Times New Roman"/>
          <w:szCs w:val="24"/>
        </w:rPr>
        <w:t>.</w:t>
      </w:r>
    </w:p>
    <w:p w14:paraId="05FBB1B2"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Suprogramuotų Dažnių savitarnos funkcionalumų (dalių) išeities tekstus ir vykdymo kodus. Teikėjas privalo visą modifikuoto Dažnių savitarnos programinio kodo išeities tekstą saugoti Užsakovo nurodytoje Git talpykloje.</w:t>
      </w:r>
    </w:p>
    <w:p w14:paraId="23DCABDE" w14:textId="77777777" w:rsidR="00C3097E" w:rsidRPr="001A17EF" w:rsidRDefault="00C3097E" w:rsidP="00C3097E">
      <w:pPr>
        <w:pStyle w:val="ListParagraph"/>
        <w:numPr>
          <w:ilvl w:val="1"/>
          <w:numId w:val="2"/>
        </w:numPr>
        <w:tabs>
          <w:tab w:val="left" w:pos="567"/>
        </w:tabs>
        <w:spacing w:before="240" w:after="240" w:line="240" w:lineRule="auto"/>
        <w:ind w:left="0" w:firstLine="142"/>
        <w:jc w:val="center"/>
        <w:outlineLvl w:val="1"/>
        <w:rPr>
          <w:rFonts w:ascii="Times New Roman" w:hAnsi="Times New Roman" w:cs="Times New Roman"/>
          <w:b/>
          <w:bCs/>
          <w:szCs w:val="24"/>
        </w:rPr>
      </w:pPr>
      <w:r w:rsidRPr="001A17EF">
        <w:rPr>
          <w:rFonts w:ascii="Times New Roman" w:hAnsi="Times New Roman" w:cs="Times New Roman"/>
          <w:b/>
          <w:bCs/>
          <w:szCs w:val="24"/>
        </w:rPr>
        <w:t>REIKALAVIMAI DAŽNIŲ SAVITARNOS SAUGUMUI</w:t>
      </w:r>
    </w:p>
    <w:p w14:paraId="63BA31F2"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privalo identifikuoti pagrindines Dažnių savitarnos saugumo rizikas bei saugumo pažeidžiamumus (CWE/SANS TOP 25 Most Dangerous Software Errorsir OWASP 10 Most Critical Web Application Security Risks) ir imtis priemonių rizikų sumažinimui, bei saugumo pažeidžiamumų šalinimui.</w:t>
      </w:r>
    </w:p>
    <w:p w14:paraId="791B09FF"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privalo pateikti visų Dažnių savitarnai naudojamų trečių šalių komponentų sąrašą.</w:t>
      </w:r>
    </w:p>
    <w:p w14:paraId="1D5B69DC"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privalo imtis tinkamų veiksmų (angl. reasonable effort) užtikrinant, kad trečių šalių komponentai atitinka RRT saugumo reikalavimus.</w:t>
      </w:r>
    </w:p>
    <w:p w14:paraId="56F8D7E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Duomenų sauga turi būti užtikrinama:</w:t>
      </w:r>
    </w:p>
    <w:p w14:paraId="237F1DCC"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užtikrinant duomenų vientisumą ir neprieštaringumą;</w:t>
      </w:r>
    </w:p>
    <w:p w14:paraId="5EA6D806"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numatant apsaugos priemones nuo atsitiktinio duomenų ištrynimo, pvz., perspėjimai apie numatomą duomenų ištrynimą.</w:t>
      </w:r>
    </w:p>
    <w:p w14:paraId="41BA51DF"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turi suderinti failų formatus, kuriuos leidžiama prisegti Dažnių savitarnoje, ir suderinti juos su Užsakovu (pvz., neturi būti leidžiama prisegti potencialiai nesaugių, galinčių automatiškai pasileisti (angl. self-executive) failų).</w:t>
      </w:r>
    </w:p>
    <w:p w14:paraId="23E39CDF" w14:textId="77777777" w:rsidR="00C3097E" w:rsidRPr="001A17EF" w:rsidRDefault="00C3097E" w:rsidP="00C3097E">
      <w:pPr>
        <w:pStyle w:val="ListParagraph"/>
        <w:numPr>
          <w:ilvl w:val="1"/>
          <w:numId w:val="2"/>
        </w:numPr>
        <w:tabs>
          <w:tab w:val="left" w:pos="567"/>
        </w:tabs>
        <w:spacing w:before="240" w:after="240" w:line="240" w:lineRule="auto"/>
        <w:ind w:left="0" w:firstLine="142"/>
        <w:jc w:val="center"/>
        <w:outlineLvl w:val="1"/>
        <w:rPr>
          <w:rFonts w:ascii="Times New Roman" w:hAnsi="Times New Roman" w:cs="Times New Roman"/>
          <w:b/>
          <w:bCs/>
          <w:szCs w:val="24"/>
        </w:rPr>
      </w:pPr>
      <w:r w:rsidRPr="001A17EF">
        <w:rPr>
          <w:rFonts w:ascii="Times New Roman" w:hAnsi="Times New Roman" w:cs="Times New Roman"/>
          <w:b/>
          <w:bCs/>
          <w:szCs w:val="24"/>
        </w:rPr>
        <w:t>REIKALAVIMAI DAŽNIŲ SAVITARNOS GREITAVEIKAI IR NAŠUMUI</w:t>
      </w:r>
    </w:p>
    <w:p w14:paraId="6E05EE13"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savitarnoje turi būti galimybė vienu metu netrukdomai dirbti ne mažiau kaip 40 naudotojų.</w:t>
      </w:r>
    </w:p>
    <w:p w14:paraId="748B51A6"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Paslaugų Teikėjas turi pateikti minimalius reikalavimus techninei įrangai ir tinklų pralaidumui, reikalingus užtikrinti minimalius sistemos našumo kriterijus.</w:t>
      </w:r>
    </w:p>
    <w:p w14:paraId="1FC84C29"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Sistemoje turi būti indikuojami ilgiau trunkantys procesai (funkcijos), kad naudotojui būtų aišku, jog Dažnių savitarna veikia ir nėra būtinybės iškviesti tų pačių funkcijų keletą kartų.</w:t>
      </w:r>
    </w:p>
    <w:p w14:paraId="621E884D"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lastRenderedPageBreak/>
        <w:t>Dažnių savitarna turi veikti be sutrikimų ne mažiau 99 procentų paros laiko.</w:t>
      </w:r>
    </w:p>
    <w:p w14:paraId="485FCFC8"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savitarnos vartotojo sąsaja turi veikti taip, kad reakcijos laikas į mygtuko paspaudimą neviršytų 2 sekundžių.</w:t>
      </w:r>
    </w:p>
    <w:p w14:paraId="1EB31562"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Integracinių sąsajų realizacija turi užtikrinti, kad analizės ir/ar projektavimo metu apibrėžti integraciniai scenarijai įvyks per racionalų laiko tarpą ir niekaip nedarys neigiamos įtakos Dažnių savitarnos naudojimo patogumui ir našumui.</w:t>
      </w:r>
    </w:p>
    <w:p w14:paraId="57480F6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savitarna turi tenkinti šiuos minimalius našumo ir tikslumo kriterijus:</w:t>
      </w:r>
    </w:p>
    <w:p w14:paraId="0283516A" w14:textId="68594902" w:rsidR="00C3097E" w:rsidRPr="001A17EF" w:rsidRDefault="00C3097E" w:rsidP="00C3097E">
      <w:pPr>
        <w:pStyle w:val="Papunktis"/>
        <w:rPr>
          <w:rFonts w:ascii="Times New Roman" w:hAnsi="Times New Roman" w:cs="Times New Roman"/>
          <w:bCs/>
          <w:iCs/>
          <w:szCs w:val="24"/>
        </w:rPr>
      </w:pPr>
      <w:r w:rsidRPr="001A17EF">
        <w:rPr>
          <w:rFonts w:ascii="Times New Roman" w:hAnsi="Times New Roman" w:cs="Times New Roman"/>
          <w:bCs/>
          <w:iCs/>
          <w:szCs w:val="24"/>
        </w:rPr>
        <w:t xml:space="preserve">10 naudotojų vienu metu atliekami laisvų dažnių paieškos skaičiavimai vidaus radijo ryšio tinklams, kai kiekvieno iš naudotojų tinklas sudarytas iš vienos stoties, neturi trukti ilgiau nei 30 minučių, skaičiavimams naudojant </w:t>
      </w:r>
      <w:r w:rsidR="003C2AC7" w:rsidRPr="001A17EF">
        <w:rPr>
          <w:rFonts w:ascii="Times New Roman" w:hAnsi="Times New Roman" w:cs="Times New Roman"/>
          <w:bCs/>
          <w:iCs/>
          <w:szCs w:val="24"/>
        </w:rPr>
        <w:t xml:space="preserve">10 </w:t>
      </w:r>
      <w:r w:rsidRPr="001A17EF">
        <w:rPr>
          <w:rFonts w:ascii="Times New Roman" w:hAnsi="Times New Roman" w:cs="Times New Roman"/>
          <w:bCs/>
          <w:iCs/>
          <w:szCs w:val="24"/>
        </w:rPr>
        <w:t>m raiškos žemėlapį;</w:t>
      </w:r>
    </w:p>
    <w:p w14:paraId="02D6FA12"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bCs/>
          <w:iCs/>
          <w:szCs w:val="24"/>
        </w:rPr>
        <w:t>taškinio objekto atvaizdavimo žemėlapyje trukmė neturi viršyti 1 sekundės</w:t>
      </w:r>
      <w:r w:rsidRPr="001A17EF" w:rsidDel="00B40C2E">
        <w:rPr>
          <w:rFonts w:ascii="Times New Roman" w:hAnsi="Times New Roman" w:cs="Times New Roman"/>
          <w:bCs/>
          <w:iCs/>
          <w:szCs w:val="24"/>
        </w:rPr>
        <w:t>.</w:t>
      </w:r>
    </w:p>
    <w:p w14:paraId="0C443E9D" w14:textId="77777777" w:rsidR="00C3097E" w:rsidRPr="001A17EF" w:rsidRDefault="00C3097E" w:rsidP="00C3097E">
      <w:pPr>
        <w:pStyle w:val="Punktas"/>
        <w:numPr>
          <w:ilvl w:val="0"/>
          <w:numId w:val="0"/>
        </w:numPr>
        <w:ind w:left="5850" w:firstLine="720"/>
        <w:rPr>
          <w:rFonts w:ascii="Times New Roman" w:hAnsi="Times New Roman" w:cs="Times New Roman"/>
          <w:szCs w:val="24"/>
        </w:rPr>
      </w:pPr>
    </w:p>
    <w:p w14:paraId="3122CEBE" w14:textId="77777777" w:rsidR="00C3097E" w:rsidRPr="001A17EF" w:rsidRDefault="00C3097E" w:rsidP="00C3097E">
      <w:pPr>
        <w:pStyle w:val="ListParagraph"/>
        <w:numPr>
          <w:ilvl w:val="1"/>
          <w:numId w:val="2"/>
        </w:numPr>
        <w:tabs>
          <w:tab w:val="left" w:pos="567"/>
        </w:tabs>
        <w:spacing w:before="240" w:after="240" w:line="240" w:lineRule="auto"/>
        <w:ind w:left="0" w:firstLine="142"/>
        <w:contextualSpacing w:val="0"/>
        <w:jc w:val="center"/>
        <w:outlineLvl w:val="1"/>
        <w:rPr>
          <w:rFonts w:ascii="Times New Roman" w:hAnsi="Times New Roman" w:cs="Times New Roman"/>
          <w:b/>
          <w:bCs/>
          <w:szCs w:val="24"/>
        </w:rPr>
      </w:pPr>
      <w:r w:rsidRPr="001A17EF">
        <w:rPr>
          <w:rFonts w:ascii="Times New Roman" w:hAnsi="Times New Roman" w:cs="Times New Roman"/>
          <w:b/>
          <w:bCs/>
          <w:szCs w:val="24"/>
        </w:rPr>
        <w:t>REIKALAVIMAI DAŽNIŲ SAVITARNOS PROGRAMINEI ĮRANGAI IR LICENCIJOMS</w:t>
      </w:r>
    </w:p>
    <w:p w14:paraId="1F622CB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funkcionalumus gali realizuoti diegdamas programinę įrangą bei integruodamas įvairius jau sukurtus programinės įrangos komponentus. Įvertinęs specifikacijos reikalavimus, turi numatyti ir pateikti reikiamos programinės įrangos licencijas (ar bet kokius kitus leidimus naudoti programinę įrangą), reikalingas siūlomo sprendimo realizacijai. Jeigu šioje techninėje specifikacijoje tokia programinė įranga ar licencijos nėra išreikštinai reikalaujamos, tačiau yra būtinos Dažnių savitarnos modifikavimo veikloms įgyvendinti bei vėliau eksploatuojant Dažnių savitarną, Teikėjas turi pateikti tokią programinę įrangą ir licencijas.</w:t>
      </w:r>
    </w:p>
    <w:p w14:paraId="1459C950"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Teikėjo pateikiama standartinė licencinė programinė įranga (angl. Commercial Off-The-Shelf Software) (aplikacijų serveriai, AccessPoint backend PĮ, monitoringo programinė įranga, ataskaitų sudarymo programinė įranga, programavimo karkasai ir pan.), kuri reikalinga veikimui, turi būti pateikiama kartu su visomis reikiamomis licencijomis (jeigu yra licencijuojama) visam Paslaugų teikimo sutarties galiojimo laikotarpiui (įskaitant ir garantinę priežiūrą) (kad RRT nereikėtų įsigyti papildomų licencijų ar kitaip patirti išlaidų programinės įrangos veikimui). Teikėjas turi pateikti tokią programinę įrangą ir licencijas visoms numatomoms įdiegti Dažnių savitarnos aplinkoms (testavimo ir produkciniai aplinkai).</w:t>
      </w:r>
    </w:p>
    <w:p w14:paraId="538CC652"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Licencijuojama programinė įranga (visam Paslaugų teikimo sutarties laikotarpiui (įskaitant ir garantinę priežiūrą)) turi turėti gamintojo palaikymą: atnaujinimų parsisiuntimą ir diegimą, naujų komponentų pateikimą.</w:t>
      </w:r>
    </w:p>
    <w:p w14:paraId="5AA123D6"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Jeigu siūloma programinė įranga yra licencijuojama priklausomai nuo Dažnių savitarną naudojančių naudotojų (žmonių ar sistemų) kiekio, tarnybinių stočių parametrų ar pan., tai Teikėjas turi pateikti licencijas, kurios užtikrintų racionalų ir efektyvų Dažnių savitarnos funkcionalumų veikimą ir naudojimą visam Paslaugų teikimo sutarties galiojimo laikotarpiui. Jeigu bus siūloma tokia PĮ, kuri bus mokama ar turi licencijavimo sąlygas, Teikėjas tokią siūlomą PĮ turi suderinti su Užsakovu.</w:t>
      </w:r>
    </w:p>
    <w:p w14:paraId="72E89FBB"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Jeigu naudojama ir vystoma atviro kodo licencinė programinė įranga, turi būti suteikiamos Užsakovui prieigos teisės prie išeities kodų, bei suteikiama teisė savo resursais (įskaitant samdomas trečiąsias šalis) vystyti šią programinę įrangą ir naudoti PĮ savo reikmėms (kad RRT nereikėtų įsigyti papildomų licencijų ar kitaip patirti išlaidų programinės įrangos veikimui), numatytoms šioje techninėje specifikacijoje.</w:t>
      </w:r>
    </w:p>
    <w:p w14:paraId="6144C4B7"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Sistemos Teikėjas turi pateikti ir į pasiūlymo kainą įskaičiuoti visą reikiamą standartinę ir nestandartinę programinę įranga, jeigu to reikia, kad būtų užtikrintas funkcionalumas ir našus darbas (tenkinantis našumo reikalavimus).</w:t>
      </w:r>
    </w:p>
    <w:p w14:paraId="263B7D05"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Esant poreikiui Teikėjas turi atlikti techninės įrangos konfigūracijas. Jos turi būti atliktos iš Užsakovo nereikalaujant papildomų lėšų.</w:t>
      </w:r>
    </w:p>
    <w:p w14:paraId="5337E8CE"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lastRenderedPageBreak/>
        <w:t>RRT, nepažeidžiant autoriaus teisių subjekto ar kitų asmenų intelektinės nuosavybės teisių, sutartimi turi būti perduodamos autorių turtinės teisės į sukurtą Dažnių savitarnos programinę įrangą ir parengtus dokumentus, įskaitant jas, bet jomis neapsiribojant:</w:t>
      </w:r>
    </w:p>
    <w:p w14:paraId="22EB0553"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teisę neribotą laiką ir be papildomo atlygio naudoti sukurtą Dažnių savitarnos programinę įrangą;</w:t>
      </w:r>
    </w:p>
    <w:p w14:paraId="2D37F681"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teisę daryti sukurtos Dažnių savitarnos programinės įrangos kopijas;</w:t>
      </w:r>
    </w:p>
    <w:p w14:paraId="56F872ED"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teisę modifikuoti ir toliau plėtoti sukurtą Dažnių savitarnos programinę įrangą;</w:t>
      </w:r>
    </w:p>
    <w:p w14:paraId="145DD38E"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teisę perkelti Dažnių savitarnos programinę įrangą į kitą IT platformą;</w:t>
      </w:r>
    </w:p>
    <w:p w14:paraId="6E899FD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teisių suteikimą naudoti šią Dažnių savitarnos programinę įrangą kitiems asmenims;</w:t>
      </w:r>
    </w:p>
    <w:p w14:paraId="30C4D55E"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teisę naudoti ir keisti modifikuotos Dažnių savitarnos programinės įrangos pradinį kodą.</w:t>
      </w:r>
    </w:p>
    <w:p w14:paraId="0A3A32B8"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Jei sukurtoje Dažnių savitarnos programinėje įrangoje panaudota kita autorių teisių subjekto ar kitų asmenų autorinė programinė įranga, kuri integruota į modifikuotą Dažnių savitarnos programinę įrangą ar kitaip susieta su šiuo užsakymu, RRT turi būti suteikiamos tokios autoriaus turtinės teisės į Dažnių savitarnos programinę įrangą, kokių reikia, kad būtų galima tinkamai naudotis modifikuota Dažnių savitarnos programine įranga.</w:t>
      </w:r>
    </w:p>
    <w:p w14:paraId="75B87FD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RRT neturi būti suvaržyta teisė perduoti modifikuotos Dažnių savitarnos programinės įrangos priežiūros ar jos tolesnio tobulinimo ir plėtojimo kitam paslaugų teikėjui, įskaitant prieigos prie pradinio kodo priemones.</w:t>
      </w:r>
    </w:p>
    <w:p w14:paraId="4FFAAE9A" w14:textId="5AFD6943" w:rsidR="001909F4" w:rsidRPr="001A17EF" w:rsidRDefault="00552B12" w:rsidP="00C3097E">
      <w:pPr>
        <w:pStyle w:val="Punktas"/>
        <w:ind w:left="0"/>
        <w:rPr>
          <w:rFonts w:ascii="Times New Roman" w:hAnsi="Times New Roman" w:cs="Times New Roman"/>
          <w:szCs w:val="24"/>
        </w:rPr>
      </w:pPr>
      <w:r w:rsidRPr="001A17EF">
        <w:rPr>
          <w:rFonts w:ascii="Times New Roman" w:hAnsi="Times New Roman" w:cs="Times New Roman"/>
          <w:szCs w:val="24"/>
        </w:rPr>
        <w:t>Jei Teikėjas neturi teisės ar kompetencijos vystyti dabartin</w:t>
      </w:r>
      <w:r w:rsidR="004B2F7E" w:rsidRPr="001A17EF">
        <w:rPr>
          <w:rFonts w:ascii="Times New Roman" w:hAnsi="Times New Roman" w:cs="Times New Roman"/>
          <w:szCs w:val="24"/>
        </w:rPr>
        <w:t>ės</w:t>
      </w:r>
      <w:r w:rsidRPr="001A17EF">
        <w:rPr>
          <w:rFonts w:ascii="Times New Roman" w:hAnsi="Times New Roman" w:cs="Times New Roman"/>
          <w:szCs w:val="24"/>
        </w:rPr>
        <w:t xml:space="preserve"> </w:t>
      </w:r>
      <w:r w:rsidR="00254327" w:rsidRPr="001A17EF">
        <w:rPr>
          <w:rFonts w:ascii="Times New Roman" w:hAnsi="Times New Roman" w:cs="Times New Roman"/>
          <w:szCs w:val="24"/>
        </w:rPr>
        <w:t xml:space="preserve">Dažnių savitarnos </w:t>
      </w:r>
      <w:r w:rsidR="009A53AD" w:rsidRPr="001A17EF">
        <w:rPr>
          <w:rFonts w:ascii="Times New Roman" w:hAnsi="Times New Roman" w:cs="Times New Roman"/>
          <w:szCs w:val="24"/>
        </w:rPr>
        <w:t>programin</w:t>
      </w:r>
      <w:r w:rsidR="004B2F7E" w:rsidRPr="001A17EF">
        <w:rPr>
          <w:rFonts w:ascii="Times New Roman" w:hAnsi="Times New Roman" w:cs="Times New Roman"/>
          <w:szCs w:val="24"/>
        </w:rPr>
        <w:t>ės</w:t>
      </w:r>
      <w:r w:rsidR="009A53AD" w:rsidRPr="001A17EF">
        <w:rPr>
          <w:rFonts w:ascii="Times New Roman" w:hAnsi="Times New Roman" w:cs="Times New Roman"/>
          <w:szCs w:val="24"/>
        </w:rPr>
        <w:t xml:space="preserve"> įrang</w:t>
      </w:r>
      <w:r w:rsidR="004B2F7E" w:rsidRPr="001A17EF">
        <w:rPr>
          <w:rFonts w:ascii="Times New Roman" w:hAnsi="Times New Roman" w:cs="Times New Roman"/>
          <w:szCs w:val="24"/>
        </w:rPr>
        <w:t>os komponentus</w:t>
      </w:r>
      <w:r w:rsidR="00254327" w:rsidRPr="001A17EF">
        <w:rPr>
          <w:rFonts w:ascii="Times New Roman" w:hAnsi="Times New Roman" w:cs="Times New Roman"/>
          <w:szCs w:val="24"/>
        </w:rPr>
        <w:t>, jis gali siūlyti</w:t>
      </w:r>
      <w:r w:rsidR="0057360C" w:rsidRPr="001A17EF">
        <w:rPr>
          <w:rFonts w:ascii="Times New Roman" w:hAnsi="Times New Roman" w:cs="Times New Roman"/>
          <w:szCs w:val="24"/>
        </w:rPr>
        <w:t xml:space="preserve"> (savo sąskaita) komponentų pakeitimus kitais komponentais, išlaikant </w:t>
      </w:r>
      <w:r w:rsidR="00617B12" w:rsidRPr="001A17EF">
        <w:rPr>
          <w:rFonts w:ascii="Times New Roman" w:hAnsi="Times New Roman" w:cs="Times New Roman"/>
          <w:szCs w:val="24"/>
        </w:rPr>
        <w:t>esamų</w:t>
      </w:r>
      <w:r w:rsidR="0057360C" w:rsidRPr="001A17EF">
        <w:rPr>
          <w:rFonts w:ascii="Times New Roman" w:hAnsi="Times New Roman" w:cs="Times New Roman"/>
          <w:szCs w:val="24"/>
        </w:rPr>
        <w:t xml:space="preserve"> komponentų funkcionalumą bei integralumą su kitais komponentais</w:t>
      </w:r>
      <w:r w:rsidR="002B12A4" w:rsidRPr="001A17EF">
        <w:rPr>
          <w:rFonts w:ascii="Times New Roman" w:hAnsi="Times New Roman" w:cs="Times New Roman"/>
          <w:szCs w:val="24"/>
        </w:rPr>
        <w:t>.</w:t>
      </w:r>
      <w:r w:rsidR="00346A63" w:rsidRPr="001A17EF">
        <w:rPr>
          <w:rFonts w:ascii="Times New Roman" w:hAnsi="Times New Roman" w:cs="Times New Roman"/>
          <w:szCs w:val="24"/>
        </w:rPr>
        <w:t xml:space="preserve"> </w:t>
      </w:r>
      <w:r w:rsidR="002B12A4" w:rsidRPr="001A17EF">
        <w:rPr>
          <w:rFonts w:ascii="Times New Roman" w:hAnsi="Times New Roman" w:cs="Times New Roman"/>
          <w:szCs w:val="24"/>
        </w:rPr>
        <w:t>Komponentų</w:t>
      </w:r>
      <w:r w:rsidR="00FD15A5" w:rsidRPr="001A17EF">
        <w:rPr>
          <w:rFonts w:ascii="Times New Roman" w:hAnsi="Times New Roman" w:cs="Times New Roman"/>
          <w:szCs w:val="24"/>
        </w:rPr>
        <w:t xml:space="preserve"> keitimas naujais</w:t>
      </w:r>
      <w:r w:rsidR="00EC3BA6" w:rsidRPr="001A17EF">
        <w:rPr>
          <w:rFonts w:ascii="Times New Roman" w:hAnsi="Times New Roman" w:cs="Times New Roman"/>
          <w:szCs w:val="24"/>
        </w:rPr>
        <w:t xml:space="preserve"> </w:t>
      </w:r>
      <w:r w:rsidR="00363BFC" w:rsidRPr="001A17EF">
        <w:rPr>
          <w:rFonts w:ascii="Times New Roman" w:hAnsi="Times New Roman" w:cs="Times New Roman"/>
          <w:szCs w:val="24"/>
        </w:rPr>
        <w:t xml:space="preserve">negali įtakoti </w:t>
      </w:r>
      <w:r w:rsidR="00346A63" w:rsidRPr="001A17EF">
        <w:rPr>
          <w:rFonts w:ascii="Times New Roman" w:hAnsi="Times New Roman" w:cs="Times New Roman"/>
          <w:szCs w:val="24"/>
        </w:rPr>
        <w:t xml:space="preserve">sutarties vykdymo termino. </w:t>
      </w:r>
    </w:p>
    <w:p w14:paraId="420CD0B1" w14:textId="77777777" w:rsidR="00C3097E" w:rsidRPr="001A17EF" w:rsidRDefault="00C3097E" w:rsidP="00C3097E">
      <w:pPr>
        <w:pStyle w:val="ListParagraph"/>
        <w:numPr>
          <w:ilvl w:val="1"/>
          <w:numId w:val="2"/>
        </w:numPr>
        <w:tabs>
          <w:tab w:val="left" w:pos="567"/>
        </w:tabs>
        <w:spacing w:before="240" w:after="240" w:line="240" w:lineRule="auto"/>
        <w:ind w:left="0" w:firstLine="142"/>
        <w:contextualSpacing w:val="0"/>
        <w:jc w:val="center"/>
        <w:outlineLvl w:val="1"/>
        <w:rPr>
          <w:rFonts w:ascii="Times New Roman" w:hAnsi="Times New Roman" w:cs="Times New Roman"/>
          <w:b/>
          <w:bCs/>
          <w:szCs w:val="24"/>
        </w:rPr>
      </w:pPr>
      <w:r w:rsidRPr="001A17EF">
        <w:rPr>
          <w:rFonts w:ascii="Times New Roman" w:hAnsi="Times New Roman" w:cs="Times New Roman"/>
          <w:b/>
          <w:bCs/>
          <w:szCs w:val="24"/>
        </w:rPr>
        <w:t>REIKALAVIMAI INTEGRACINĖMS SĄSAJOMS</w:t>
      </w:r>
    </w:p>
    <w:p w14:paraId="00AEE6B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Duomenų mainai turi būti vykdomi naudojant žiniatinklio paslaugas ar lygiavertes technologijas, HTTP (RESTfull) ar lygiavertį protokolą. Esant objektyvioms priežastims (pvz., neegzistuoja išorinės Sistemos žiniatinklio sąsaja), galimos išimtys. Teikėjas turi suderinti duomenų mainams naudojamas technologijas ir protokolą. Teikėjas turi atsižvelgti į patvirtintą Informacinės visuomenės plėtros komiteto prie Susisiekimo ministerijos direktoriaus 2013 m. kovo 25 d. įsakymą Nr. T-36 „Dėl duomenų teikimo formatų ir standartų rekomendacijų patvirtinimo“.</w:t>
      </w:r>
    </w:p>
    <w:p w14:paraId="50D5370B"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Jei integracija realizuota žiniatinklio paslaugų pagrindu, duomenų patikrinimas turi vykti naudojant XML ir/arba JSON schemas. Dažnių savitarna turi turėti viešą Web API, kad būtų lengvai užtikrinama sąveika su kitomis informacinėmis sistemomis.</w:t>
      </w:r>
    </w:p>
    <w:p w14:paraId="1EAD8EEB"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Teikėjas gali siūlyti alternatyvius integracinių sąsajų realizavimo būdus (technologijas, apimtis ir kt.), jeigu jie niekaip nedarytų neigiamos įtakos sutarties tikslui, uždaviniams ir galutiniams rezultatams bei neprieštarautų viešuosius pirkimus reglamentuojančių teisės aktų reikalavimams. Pasiūlytas alternatyvus integracijos realizavimo būdas turi užtikrinti lygiavertę ar geresnę sąsajos greitaveiką, aukštą prieinamumą, plečiamumą, palaikymą ir saugumą. Kiekvienas siūlomas alternatyvus integracijos realizavimo būdas turi būti suderinamas su Užsakovu.</w:t>
      </w:r>
    </w:p>
    <w:p w14:paraId="03509E39" w14:textId="77777777" w:rsidR="00C3097E" w:rsidRPr="001A17EF" w:rsidRDefault="00C3097E" w:rsidP="00C3097E">
      <w:pPr>
        <w:pStyle w:val="ListParagraph"/>
        <w:numPr>
          <w:ilvl w:val="1"/>
          <w:numId w:val="2"/>
        </w:numPr>
        <w:tabs>
          <w:tab w:val="left" w:pos="567"/>
        </w:tabs>
        <w:spacing w:before="240" w:after="240" w:line="240" w:lineRule="auto"/>
        <w:ind w:left="0" w:firstLine="142"/>
        <w:contextualSpacing w:val="0"/>
        <w:jc w:val="center"/>
        <w:outlineLvl w:val="1"/>
        <w:rPr>
          <w:rFonts w:ascii="Times New Roman" w:hAnsi="Times New Roman" w:cs="Times New Roman"/>
          <w:b/>
          <w:bCs/>
          <w:szCs w:val="24"/>
        </w:rPr>
      </w:pPr>
      <w:r w:rsidRPr="001A17EF">
        <w:rPr>
          <w:rFonts w:ascii="Times New Roman" w:hAnsi="Times New Roman" w:cs="Times New Roman"/>
          <w:b/>
          <w:bCs/>
          <w:szCs w:val="24"/>
        </w:rPr>
        <w:t>REIKALAVIMAI DAŽNIŲ SAVITARNOS NAUDOTOJO SĄSAJAI IR ERGONOMIKAI</w:t>
      </w:r>
    </w:p>
    <w:p w14:paraId="46D2A3CF"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 xml:space="preserve">Naudotojo sąsaja turi atitikti šiuolaikinius ergonomikos reikalavimus, tenkinti </w:t>
      </w:r>
      <w:hyperlink r:id="rId17" w:tgtFrame="_blank" w:history="1">
        <w:r w:rsidRPr="001A17EF">
          <w:rPr>
            <w:rFonts w:ascii="Times New Roman" w:hAnsi="Times New Roman" w:cs="Times New Roman"/>
            <w:szCs w:val="24"/>
          </w:rPr>
          <w:t>Elektroninių paslaugų</w:t>
        </w:r>
      </w:hyperlink>
      <w:r w:rsidRPr="001A17EF">
        <w:rPr>
          <w:rFonts w:ascii="Times New Roman" w:hAnsi="Times New Roman" w:cs="Times New Roman"/>
          <w:szCs w:val="24"/>
        </w:rPr>
        <w:t xml:space="preserve"> </w:t>
      </w:r>
      <w:hyperlink r:id="rId18" w:tgtFrame="_blank" w:history="1">
        <w:r w:rsidRPr="001A17EF">
          <w:rPr>
            <w:rFonts w:ascii="Times New Roman" w:hAnsi="Times New Roman" w:cs="Times New Roman"/>
            <w:szCs w:val="24"/>
          </w:rPr>
          <w:t>tinkamumo naudotojams metodinėje medžiago</w:t>
        </w:r>
      </w:hyperlink>
      <w:r w:rsidRPr="001A17EF">
        <w:rPr>
          <w:rFonts w:ascii="Times New Roman" w:hAnsi="Times New Roman" w:cs="Times New Roman"/>
          <w:szCs w:val="24"/>
        </w:rPr>
        <w:t>je pateikiamus reikalavimus bei būti projektuojama vadovaujantis gerosiomis praktikomis, pvz., ISO 9241-210 Ergonomics of human-system interaction — Part 210: Human-centred design for interactive systems ar lygiavertėmis. Naudotojų grafinė sąsaja turi būti nepriklausoma nuo platformos ir turi veikti Microsoft Windows, Linux, MAC OS, Android ir kitose plačiausiai naudojamose aplinkose.</w:t>
      </w:r>
    </w:p>
    <w:p w14:paraId="19E31166"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 xml:space="preserve">Dažnių savitarna turi vienodai ir korektiškai funkcionuoti bei būti tinkamai atvaizduojama interneto naršyklėse (įskaitant, bet neapsiribojant, Google Chrome, Mozilla Firefox, Microsoft Edge, </w:t>
      </w:r>
      <w:r w:rsidRPr="001A17EF">
        <w:rPr>
          <w:rFonts w:ascii="Times New Roman" w:hAnsi="Times New Roman" w:cs="Times New Roman"/>
          <w:szCs w:val="24"/>
        </w:rPr>
        <w:lastRenderedPageBreak/>
        <w:t>Opera, Safari), naudojant gamintojų oficialiai palaikomas jų versijas, be funkcionalumo apribojimų. Sistema turi būti suderinama ne mažiau kaip su paskutinėmis dviem (2) pagrindinėmis (major) kiekvienos naršyklės versijomis. Tiekėjas privalo užtikrinti šį suderinamumą viso garantinio aptarnavimo laikotarpio metu, operatyviai pritaikydamas sistemą prie naršyklių atnaujinimų, jei dėl jų pasikeistų sistemos veikimas ar atvaizdavimas.</w:t>
      </w:r>
    </w:p>
    <w:p w14:paraId="371F2E5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Naudotojui turi būti pateikiamos pagalbos priemonės padedančios greičiau išmokti naudotis Dažnių savitarna (pvz., pagalbos mygtukai, naudotojo vadovas).</w:t>
      </w:r>
    </w:p>
    <w:p w14:paraId="42410FCD"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Atliekamas loginis tikrinimas tarp formos elementų – vieno formos elemento parinkimas (įvedimas) turi galėti įjungti/ išjungti kitus formos elementus ir atlikti kitus veiksmus, kurie turės būti suderinti su Užsakovu.</w:t>
      </w:r>
    </w:p>
    <w:p w14:paraId="550809A8"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Turi būti realizuotas pagalbinės informacijos (angl. hints) funkcionalumas – naudotojams turi būti pateikiami paaiškinamieji pranešimai tose Dažnių savitarnos vietose, kuriose gali kilti klausimų, siekiant suprasti reikalingus atlikti veiksmus (pvz., pateikiamas paaiškinimas, kokius duomenis reikia įvesti į tam tikrą dokumento / prašymo lauką).</w:t>
      </w:r>
    </w:p>
    <w:p w14:paraId="3067583C"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Turi būti realizuotas naudojimo patogumą užtikrinantis funkcionalumas:</w:t>
      </w:r>
    </w:p>
    <w:p w14:paraId="07B0C659"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užuominų ir paaiškinimų pateikimas pelės žymeklį užvedus ant grafinio objekto (lietuvių kalba);</w:t>
      </w:r>
    </w:p>
    <w:p w14:paraId="23B601ED"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duomenų įvedimo formose duomenų laukai turi būti užpildomi automatiškai, jeigu Sistemoje yra saugomi atitinkami duomenys;</w:t>
      </w:r>
    </w:p>
    <w:p w14:paraId="1874A06A"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Sistemos veiksmai, kurie gali būti vykdomi fone, turi būti taip realizuojami, kad naudotojas galėtų naudoti kitas sistemos funkcijas.</w:t>
      </w:r>
    </w:p>
    <w:p w14:paraId="4D3AC8A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Duomenų sąrašai turi būti:</w:t>
      </w:r>
    </w:p>
    <w:p w14:paraId="63301604" w14:textId="1D3A951D"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puslapiuojami, su galimybe nurodyti kiek sąrašo puslapyje rodyti eilučių (arba taikomas alternatyvus vienu metu įkeliamų ir matomų duomenų kiekio ribojimas)</w:t>
      </w:r>
      <w:r w:rsidR="00E57D62" w:rsidRPr="001A17EF">
        <w:rPr>
          <w:rFonts w:ascii="Times New Roman" w:hAnsi="Times New Roman" w:cs="Times New Roman"/>
          <w:szCs w:val="24"/>
        </w:rPr>
        <w:t>, tačiau esant</w:t>
      </w:r>
      <w:r w:rsidR="00CE17FF" w:rsidRPr="001A17EF">
        <w:rPr>
          <w:rFonts w:ascii="Times New Roman" w:hAnsi="Times New Roman" w:cs="Times New Roman"/>
          <w:szCs w:val="24"/>
        </w:rPr>
        <w:t xml:space="preserve"> objektyviam poreikiui, sąrašai gali būti atvaidzuojami begalinės slinkties būdu (angl. v</w:t>
      </w:r>
      <w:r w:rsidR="00CE17FF" w:rsidRPr="001A17EF">
        <w:rPr>
          <w:rFonts w:ascii="Times New Roman" w:hAnsi="Times New Roman" w:cs="Times New Roman"/>
          <w:i/>
          <w:iCs/>
          <w:szCs w:val="24"/>
        </w:rPr>
        <w:t>irtual scrolling</w:t>
      </w:r>
      <w:r w:rsidR="00CE17FF" w:rsidRPr="001A17EF">
        <w:rPr>
          <w:rFonts w:ascii="Times New Roman" w:hAnsi="Times New Roman" w:cs="Times New Roman"/>
          <w:szCs w:val="24"/>
        </w:rPr>
        <w:t>)</w:t>
      </w:r>
      <w:r w:rsidRPr="001A17EF">
        <w:rPr>
          <w:rFonts w:ascii="Times New Roman" w:hAnsi="Times New Roman" w:cs="Times New Roman"/>
          <w:szCs w:val="24"/>
        </w:rPr>
        <w:t>;</w:t>
      </w:r>
    </w:p>
    <w:p w14:paraId="46C97A82"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filtruojami pagal sąrašui aktualius kriterijus (vieną ar daugiau kriterijų vienu metu). Teikėjas, detalios analizės metus, turės identifikuoti kiekvieno sąrašo filtravimo kriterijus ir juos realizuoti;</w:t>
      </w:r>
    </w:p>
    <w:p w14:paraId="3A6DAC03"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rikiuojami pagal sąrašo rikiuotinus elementus.</w:t>
      </w:r>
    </w:p>
    <w:p w14:paraId="1C6CC051"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Reikalavimai naudotojų informavimui:</w:t>
      </w:r>
    </w:p>
    <w:p w14:paraId="131A9302"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naudotojui pateikiami pranešimai turi būti suformuluoti taip, kad naudotojui būtų aiški pranešimo pateikimo priežastis. Informacija apie pranešimo pateikimą sąlygojančią priežastį privalo būti pateikiama nurodant konkrečius Sistemos duomenų objektus (pavyzdžiui, laukų pavadinimus);</w:t>
      </w:r>
    </w:p>
    <w:p w14:paraId="7D86745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jeigu naudotojui atlikus veiksmus rezultatai turės didelės įtakos, prieš atliekant veiksmą Dažnių savitarna turi pateikti pranešimą ir paprašyti naudotojo patvirtinti, kad tikrai norima vykdyti;</w:t>
      </w:r>
    </w:p>
    <w:p w14:paraId="2A2910EF"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naudotojui pateikiamame klaidos pranešime privalo būti nurodoma, kokius veiksmus naudotojas privalo atlikti tam, kad galėtų pašalinti pranešimo pateikimo priežastis ir tęsti darbą su Dažnių savitarna. Įvykus klaidai naudotojas apie tai turi būti aiškiai informuojamas (pvz., nukreipiamas į klaidą sąlygojančią ekraninės formos vietą, paryškinami netinkamai užpildyti formos laukai ir pan.);</w:t>
      </w:r>
    </w:p>
    <w:p w14:paraId="047B5BA6"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naudotojui turi būti pateikiami sėkmės pranešimai, nurodantys, kad naudotojo atlikti veiksmai yra sėkmingi (pavyzdžiui, informuojama, kad įrašas išsaugotas / ištrintas / pakoreguotas, duomenys sėkmingai įkelti ir pan.);</w:t>
      </w:r>
    </w:p>
    <w:p w14:paraId="0B7792F9"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klaidų pranešimai, sėkmės pranešimai ir informaciniai pranešimai turi būti išskirti skirtingomis spalvomis ar skirtingais simboliais, kad vizualiai būtų galima atskirti.</w:t>
      </w:r>
    </w:p>
    <w:p w14:paraId="054E1F9F"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Naudotojui pateikiama informacija turi būti ribojama pagal jam suteiktas roles bei prieigos teises prie konkretaus objekto informacijos.</w:t>
      </w:r>
    </w:p>
    <w:p w14:paraId="211FBCFA"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Informacija turi būti viešinama atsižvelgiant į Bendrojo duomenų apsaugos reglamento reikalavimus, kurie turi būti suderinti su Užsakovu.</w:t>
      </w:r>
    </w:p>
    <w:p w14:paraId="59A18EB9" w14:textId="77777777" w:rsidR="00C3097E" w:rsidRPr="001A17EF" w:rsidRDefault="00C3097E" w:rsidP="00C3097E">
      <w:pPr>
        <w:pStyle w:val="Punktas"/>
        <w:numPr>
          <w:ilvl w:val="0"/>
          <w:numId w:val="0"/>
        </w:numPr>
        <w:ind w:left="720"/>
        <w:rPr>
          <w:rFonts w:ascii="Times New Roman" w:hAnsi="Times New Roman" w:cs="Times New Roman"/>
          <w:szCs w:val="24"/>
        </w:rPr>
      </w:pPr>
    </w:p>
    <w:p w14:paraId="25ED291F" w14:textId="77777777" w:rsidR="00C3097E" w:rsidRPr="001A17EF" w:rsidRDefault="00C3097E" w:rsidP="00C3097E">
      <w:pPr>
        <w:pStyle w:val="ListParagraph"/>
        <w:numPr>
          <w:ilvl w:val="1"/>
          <w:numId w:val="2"/>
        </w:numPr>
        <w:tabs>
          <w:tab w:val="left" w:pos="567"/>
        </w:tabs>
        <w:spacing w:before="240" w:after="240" w:line="240" w:lineRule="auto"/>
        <w:ind w:left="0" w:firstLine="142"/>
        <w:jc w:val="center"/>
        <w:outlineLvl w:val="1"/>
        <w:rPr>
          <w:rFonts w:ascii="Times New Roman" w:hAnsi="Times New Roman" w:cs="Times New Roman"/>
          <w:b/>
          <w:bCs/>
          <w:szCs w:val="24"/>
        </w:rPr>
      </w:pPr>
      <w:r w:rsidRPr="001A17EF">
        <w:rPr>
          <w:rFonts w:ascii="Times New Roman" w:hAnsi="Times New Roman" w:cs="Times New Roman"/>
          <w:b/>
          <w:bCs/>
          <w:szCs w:val="24"/>
        </w:rPr>
        <w:t>REIKALAVIMAI DAŽNIŲ SAVITARNOS MODIFIKAVIMO FUNKCIONALUMAMS</w:t>
      </w:r>
    </w:p>
    <w:p w14:paraId="164F62E8"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Turi būti sukurta Dažnių savitarnos integracija su nauja Sąskaitų išrašymo informacine sistema (toliau – SIS), užtikrinanti:</w:t>
      </w:r>
    </w:p>
    <w:p w14:paraId="7E920D2F" w14:textId="48D1C954"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vienkartinių sąskaitų faktūrų ir išankstinių mokėjimų duomenų (kliento duomenys, paslaugos duomenys, kaina, v</w:t>
      </w:r>
      <w:r w:rsidR="007E1D3E" w:rsidRPr="001A17EF">
        <w:rPr>
          <w:rFonts w:ascii="Times New Roman" w:hAnsi="Times New Roman" w:cs="Times New Roman"/>
          <w:szCs w:val="24"/>
        </w:rPr>
        <w:t>ienetai</w:t>
      </w:r>
      <w:r w:rsidRPr="001A17EF">
        <w:rPr>
          <w:rFonts w:ascii="Times New Roman" w:hAnsi="Times New Roman" w:cs="Times New Roman"/>
          <w:szCs w:val="24"/>
        </w:rPr>
        <w:t>, nuolaida, suma ir kt.), reikalingų sąskaitai suformuoti, perdavimą į SIS tuomet, kai klientas Dažnių savitarnoje užsisako paslaugas;</w:t>
      </w:r>
    </w:p>
    <w:p w14:paraId="4410B90A"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vienkartinių ir periodinių sąskaitų faktūrų bei išankstinių mokėjimų duomenų (data, numeris, sąskaitos laikotarpis, mokėtina suma, neapmokėta suma ir kt.) bei bendros kliento skolos sumos pagal visas RRT suteiktas paslaugas grąžinimą į Dažnių savitarną. Duomenys turi būti užklausiami SIS ir į Dažnių savitarną perduodami tik tuomet, kai Dažnių savitarnoje klientas atidaro Sąskaitų ir mokėjimų sąrašą;</w:t>
      </w:r>
    </w:p>
    <w:p w14:paraId="50977CF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sąskaitų faktūrų bei išankstinių mokėjimų duomenų .pdf formatu perdavimą į Dažnių savitarną iš karto (tiesiogiai), kai klientas Dažnių savitarnoje paspaudžia mygtuką (funkcijos iškvietimą) atsisiųsti .pdf formatu sąskaitą faktūrą ar išankstinį mokėjimą.</w:t>
      </w:r>
    </w:p>
    <w:p w14:paraId="5EA0E7E4" w14:textId="262215E1" w:rsidR="00C3097E" w:rsidRPr="001A17EF" w:rsidRDefault="00C3097E" w:rsidP="24CBABDA">
      <w:pPr>
        <w:pStyle w:val="Punktas"/>
        <w:ind w:left="0"/>
        <w:rPr>
          <w:rFonts w:ascii="Times New Roman" w:hAnsi="Times New Roman" w:cs="Times New Roman"/>
          <w:szCs w:val="24"/>
        </w:rPr>
      </w:pPr>
      <w:r w:rsidRPr="001A17EF">
        <w:rPr>
          <w:rFonts w:ascii="Times New Roman" w:hAnsi="Times New Roman" w:cs="Times New Roman"/>
          <w:szCs w:val="24"/>
        </w:rPr>
        <w:t xml:space="preserve"> Dažnių savitarnoje duomenys neturi būti saugomi, bet gaunami per API pagal kliento užklausas, pvz., kai klientas atidaro Sąskaitų ir mokėjimų sąrašą </w:t>
      </w:r>
      <w:r w:rsidR="00AD32B8" w:rsidRPr="001A17EF">
        <w:rPr>
          <w:rFonts w:ascii="Times New Roman" w:hAnsi="Times New Roman" w:cs="Times New Roman"/>
          <w:szCs w:val="24"/>
        </w:rPr>
        <w:t>(8</w:t>
      </w:r>
      <w:r w:rsidR="40F1B2F9" w:rsidRPr="001A17EF">
        <w:rPr>
          <w:rFonts w:ascii="Times New Roman" w:hAnsi="Times New Roman" w:cs="Times New Roman"/>
          <w:szCs w:val="24"/>
        </w:rPr>
        <w:t>4</w:t>
      </w:r>
      <w:r w:rsidR="00AD32B8" w:rsidRPr="001A17EF">
        <w:rPr>
          <w:rFonts w:ascii="Times New Roman" w:hAnsi="Times New Roman" w:cs="Times New Roman"/>
          <w:szCs w:val="24"/>
        </w:rPr>
        <w:t xml:space="preserve">.1 </w:t>
      </w:r>
      <w:r w:rsidR="007F221E" w:rsidRPr="001A17EF">
        <w:rPr>
          <w:rFonts w:ascii="Times New Roman" w:hAnsi="Times New Roman" w:cs="Times New Roman"/>
          <w:szCs w:val="24"/>
        </w:rPr>
        <w:t>papunktis)</w:t>
      </w:r>
      <w:r w:rsidR="00954DDE" w:rsidRPr="001A17EF">
        <w:rPr>
          <w:rFonts w:ascii="Times New Roman" w:hAnsi="Times New Roman" w:cs="Times New Roman"/>
          <w:szCs w:val="24"/>
        </w:rPr>
        <w:t>;</w:t>
      </w:r>
      <w:r w:rsidR="00C846FB" w:rsidRPr="001A17EF">
        <w:rPr>
          <w:rFonts w:ascii="Times New Roman" w:hAnsi="Times New Roman" w:cs="Times New Roman"/>
          <w:szCs w:val="24"/>
        </w:rPr>
        <w:t xml:space="preserve"> kai</w:t>
      </w:r>
      <w:r w:rsidRPr="001A17EF">
        <w:rPr>
          <w:rFonts w:ascii="Times New Roman" w:hAnsi="Times New Roman" w:cs="Times New Roman"/>
          <w:szCs w:val="24"/>
        </w:rPr>
        <w:t xml:space="preserve"> </w:t>
      </w:r>
      <w:r w:rsidR="002F180A" w:rsidRPr="001A17EF">
        <w:rPr>
          <w:rFonts w:ascii="Times New Roman" w:hAnsi="Times New Roman" w:cs="Times New Roman"/>
          <w:szCs w:val="24"/>
        </w:rPr>
        <w:t xml:space="preserve">klientas </w:t>
      </w:r>
      <w:r w:rsidRPr="001A17EF">
        <w:rPr>
          <w:rFonts w:ascii="Times New Roman" w:hAnsi="Times New Roman" w:cs="Times New Roman"/>
          <w:szCs w:val="24"/>
        </w:rPr>
        <w:t>paspaudžia mygtuką (funkcijos iškvietimą) atsisiųsti konkrečios sąskaitos .pdf</w:t>
      </w:r>
      <w:r w:rsidR="007F221E" w:rsidRPr="001A17EF">
        <w:rPr>
          <w:rFonts w:ascii="Times New Roman" w:hAnsi="Times New Roman" w:cs="Times New Roman"/>
          <w:szCs w:val="24"/>
        </w:rPr>
        <w:t xml:space="preserve"> (8</w:t>
      </w:r>
      <w:r w:rsidR="2A2DAA5D" w:rsidRPr="001A17EF">
        <w:rPr>
          <w:rFonts w:ascii="Times New Roman" w:hAnsi="Times New Roman" w:cs="Times New Roman"/>
          <w:szCs w:val="24"/>
        </w:rPr>
        <w:t>4</w:t>
      </w:r>
      <w:r w:rsidR="007F221E" w:rsidRPr="001A17EF">
        <w:rPr>
          <w:rFonts w:ascii="Times New Roman" w:hAnsi="Times New Roman" w:cs="Times New Roman"/>
          <w:szCs w:val="24"/>
        </w:rPr>
        <w:t>.2 papunktis)</w:t>
      </w:r>
      <w:r w:rsidR="002F180A" w:rsidRPr="001A17EF">
        <w:rPr>
          <w:rFonts w:ascii="Times New Roman" w:hAnsi="Times New Roman" w:cs="Times New Roman"/>
          <w:szCs w:val="24"/>
        </w:rPr>
        <w:t>; kai klientas</w:t>
      </w:r>
      <w:r w:rsidR="00BE33EF" w:rsidRPr="001A17EF">
        <w:rPr>
          <w:rFonts w:ascii="Times New Roman" w:hAnsi="Times New Roman" w:cs="Times New Roman"/>
          <w:szCs w:val="24"/>
        </w:rPr>
        <w:t xml:space="preserve">  </w:t>
      </w:r>
      <w:r w:rsidR="00CE5216" w:rsidRPr="001A17EF">
        <w:rPr>
          <w:rFonts w:ascii="Times New Roman" w:hAnsi="Times New Roman" w:cs="Times New Roman"/>
          <w:szCs w:val="24"/>
        </w:rPr>
        <w:t xml:space="preserve">paspaudžia mygtuką (funkcijos iškvietimą) atsisiųsti sąskaitos </w:t>
      </w:r>
      <w:r w:rsidR="001416FD" w:rsidRPr="001A17EF">
        <w:rPr>
          <w:rFonts w:ascii="Times New Roman" w:hAnsi="Times New Roman" w:cs="Times New Roman"/>
          <w:szCs w:val="24"/>
        </w:rPr>
        <w:t>sumų detalizaciją</w:t>
      </w:r>
      <w:r w:rsidR="007F221E" w:rsidRPr="001A17EF">
        <w:rPr>
          <w:rFonts w:ascii="Times New Roman" w:hAnsi="Times New Roman" w:cs="Times New Roman"/>
          <w:szCs w:val="24"/>
        </w:rPr>
        <w:t xml:space="preserve"> (</w:t>
      </w:r>
      <w:r w:rsidR="004503C3" w:rsidRPr="001A17EF">
        <w:rPr>
          <w:rFonts w:ascii="Times New Roman" w:hAnsi="Times New Roman" w:cs="Times New Roman"/>
          <w:szCs w:val="24"/>
        </w:rPr>
        <w:t>8</w:t>
      </w:r>
      <w:r w:rsidR="64D2AE89" w:rsidRPr="001A17EF">
        <w:rPr>
          <w:rFonts w:ascii="Times New Roman" w:hAnsi="Times New Roman" w:cs="Times New Roman"/>
          <w:szCs w:val="24"/>
        </w:rPr>
        <w:t>4</w:t>
      </w:r>
      <w:r w:rsidR="004503C3" w:rsidRPr="001A17EF">
        <w:rPr>
          <w:rFonts w:ascii="Times New Roman" w:hAnsi="Times New Roman" w:cs="Times New Roman"/>
          <w:szCs w:val="24"/>
        </w:rPr>
        <w:t>.3 papunktis)</w:t>
      </w:r>
      <w:r w:rsidRPr="001A17EF">
        <w:rPr>
          <w:rFonts w:ascii="Times New Roman" w:hAnsi="Times New Roman" w:cs="Times New Roman"/>
          <w:szCs w:val="24"/>
        </w:rPr>
        <w:t>.</w:t>
      </w:r>
    </w:p>
    <w:p w14:paraId="5DECF476"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Jei Sutarties vykdymo metu dėl objektyvių priežasčių neįmanoma realizuoti 81 punkte nurodyto duomenų perdavimo būdo, turi būti realizuotas lygiavertis su Užsakovu suderintas sprendimas.</w:t>
      </w:r>
    </w:p>
    <w:p w14:paraId="666B3C84"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savitarnoje turi būti realizuoti funkcionalumai, susiję su sąskaitomis faktūromis:</w:t>
      </w:r>
    </w:p>
    <w:p w14:paraId="3AFD7223" w14:textId="03E282F3"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Sąskaitų ir mokėjimų sąraše turi būti rodomi visų išrašytų sąskaitų faktūrų ir išankstinių mokėjimų</w:t>
      </w:r>
      <w:r w:rsidR="001F10D0" w:rsidRPr="001A17EF">
        <w:rPr>
          <w:rFonts w:ascii="Times New Roman" w:hAnsi="Times New Roman" w:cs="Times New Roman"/>
          <w:szCs w:val="24"/>
        </w:rPr>
        <w:t>, kol išankstinis mokėjimas nėra pilnai apmokėtas ir pagal jį nėra išrašyta sąskaita faktūra,</w:t>
      </w:r>
      <w:r w:rsidRPr="001A17EF">
        <w:rPr>
          <w:rFonts w:ascii="Times New Roman" w:hAnsi="Times New Roman" w:cs="Times New Roman"/>
          <w:szCs w:val="24"/>
        </w:rPr>
        <w:t xml:space="preserve"> duomenys (datos, numeriai, sąskaitų laikotarpiai, mokėtinos sumos, neapmokėtos sumos ir kt.) bei bendra kliento skolos suma pagal visas RRT suteiktas paslaugas;</w:t>
      </w:r>
    </w:p>
    <w:p w14:paraId="28108EEB" w14:textId="06D223F4"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 xml:space="preserve">prie kiekvienos sąskaitos faktūros ar išankstinio mokėjimo įrašo (eilutės) </w:t>
      </w:r>
      <w:r w:rsidR="00F67BA5" w:rsidRPr="001A17EF">
        <w:rPr>
          <w:rFonts w:ascii="Times New Roman" w:hAnsi="Times New Roman" w:cs="Times New Roman"/>
          <w:szCs w:val="24"/>
        </w:rPr>
        <w:t xml:space="preserve">sąraše </w:t>
      </w:r>
      <w:r w:rsidRPr="001A17EF">
        <w:rPr>
          <w:rFonts w:ascii="Times New Roman" w:hAnsi="Times New Roman" w:cs="Times New Roman"/>
          <w:szCs w:val="24"/>
        </w:rPr>
        <w:t>turi būti rodomas mygtukas (funkcijos iškvietimas) atsisiųsti .pdf formatu sąskaitą faktūrą ar išankstinį mokėjimą. Laikotarpį, už kurį Dažnių savitarnoje bus rodomos sąskaitos faktūros turi būti galima nustatyti ir keisti;</w:t>
      </w:r>
    </w:p>
    <w:p w14:paraId="1E479DEC" w14:textId="518F82F9"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 xml:space="preserve">prie kiekvienos sąskaitos faktūros įrašo (eilutės) </w:t>
      </w:r>
      <w:r w:rsidR="002840E7" w:rsidRPr="001A17EF">
        <w:rPr>
          <w:rFonts w:ascii="Times New Roman" w:hAnsi="Times New Roman" w:cs="Times New Roman"/>
          <w:szCs w:val="24"/>
        </w:rPr>
        <w:t xml:space="preserve">sąraše </w:t>
      </w:r>
      <w:r w:rsidRPr="001A17EF">
        <w:rPr>
          <w:rFonts w:ascii="Times New Roman" w:hAnsi="Times New Roman" w:cs="Times New Roman"/>
          <w:szCs w:val="24"/>
        </w:rPr>
        <w:t>turi būti rodomas mygtukas (funkcijos iškvietimas) atsisiųsti už leidimus ar registracijas mokamų sumų detalizaciją, kurį paspaudus Dažnių savitarna turi paimti duomenis detalizacijai iš Mokesčių API perduodant parametrus (laikotarpį ir kt.).</w:t>
      </w:r>
    </w:p>
    <w:p w14:paraId="3C822453" w14:textId="56BF8A18" w:rsidR="00C3097E" w:rsidRPr="001A17EF" w:rsidRDefault="00C3097E" w:rsidP="149B0D43">
      <w:pPr>
        <w:pStyle w:val="Punktas"/>
        <w:ind w:left="0"/>
        <w:rPr>
          <w:rFonts w:ascii="Times New Roman" w:hAnsi="Times New Roman" w:cs="Times New Roman"/>
          <w:szCs w:val="24"/>
        </w:rPr>
      </w:pPr>
      <w:r w:rsidRPr="001A17EF">
        <w:rPr>
          <w:rFonts w:ascii="Times New Roman" w:hAnsi="Times New Roman" w:cs="Times New Roman"/>
          <w:szCs w:val="24"/>
        </w:rPr>
        <w:t>Dažnių savitarnoje turi būti realizuota galimybė užsisakyti paslaugas</w:t>
      </w:r>
      <w:r w:rsidR="00995A23" w:rsidRPr="001A17EF">
        <w:rPr>
          <w:rFonts w:ascii="Times New Roman" w:hAnsi="Times New Roman" w:cs="Times New Roman"/>
          <w:szCs w:val="24"/>
        </w:rPr>
        <w:t xml:space="preserve"> iš paslaugų sąrašo</w:t>
      </w:r>
      <w:r w:rsidRPr="001A17EF">
        <w:rPr>
          <w:rFonts w:ascii="Times New Roman" w:hAnsi="Times New Roman" w:cs="Times New Roman"/>
          <w:szCs w:val="24"/>
        </w:rPr>
        <w:t xml:space="preserve">, kurioms bus reikalingas išankstinis apmokėjimas ar apmokėjimas pagal vienkartinę sąskaitą faktūrą, pvz., už Kvalifikacinio egzamino radijo mėgėjų veiklai laikymą. Dažnių savitarna duomenis mokėjimui (paslaugą, </w:t>
      </w:r>
      <w:r w:rsidR="00474487" w:rsidRPr="001A17EF">
        <w:rPr>
          <w:rFonts w:ascii="Times New Roman" w:hAnsi="Times New Roman" w:cs="Times New Roman"/>
          <w:szCs w:val="24"/>
        </w:rPr>
        <w:t>kain</w:t>
      </w:r>
      <w:r w:rsidR="005C0406" w:rsidRPr="001A17EF">
        <w:rPr>
          <w:rFonts w:ascii="Times New Roman" w:hAnsi="Times New Roman" w:cs="Times New Roman"/>
          <w:szCs w:val="24"/>
        </w:rPr>
        <w:t>ą</w:t>
      </w:r>
      <w:r w:rsidR="00474487" w:rsidRPr="001A17EF">
        <w:rPr>
          <w:rFonts w:ascii="Times New Roman" w:hAnsi="Times New Roman" w:cs="Times New Roman"/>
          <w:szCs w:val="24"/>
        </w:rPr>
        <w:t>, v</w:t>
      </w:r>
      <w:r w:rsidR="005C0406" w:rsidRPr="001A17EF">
        <w:rPr>
          <w:rFonts w:ascii="Times New Roman" w:hAnsi="Times New Roman" w:cs="Times New Roman"/>
          <w:szCs w:val="24"/>
        </w:rPr>
        <w:t>ienet</w:t>
      </w:r>
      <w:r w:rsidR="007E1D3E" w:rsidRPr="001A17EF">
        <w:rPr>
          <w:rFonts w:ascii="Times New Roman" w:hAnsi="Times New Roman" w:cs="Times New Roman"/>
          <w:szCs w:val="24"/>
        </w:rPr>
        <w:t>us</w:t>
      </w:r>
      <w:r w:rsidR="00474487" w:rsidRPr="001A17EF">
        <w:rPr>
          <w:rFonts w:ascii="Times New Roman" w:hAnsi="Times New Roman" w:cs="Times New Roman"/>
          <w:szCs w:val="24"/>
        </w:rPr>
        <w:t xml:space="preserve">, </w:t>
      </w:r>
      <w:r w:rsidRPr="001A17EF">
        <w:rPr>
          <w:rFonts w:ascii="Times New Roman" w:hAnsi="Times New Roman" w:cs="Times New Roman"/>
          <w:szCs w:val="24"/>
        </w:rPr>
        <w:t>nuolaidą, sumą ir kt</w:t>
      </w:r>
      <w:r w:rsidR="00474487" w:rsidRPr="001A17EF">
        <w:rPr>
          <w:rFonts w:ascii="Times New Roman" w:hAnsi="Times New Roman" w:cs="Times New Roman"/>
          <w:szCs w:val="24"/>
        </w:rPr>
        <w:t>.</w:t>
      </w:r>
      <w:r w:rsidRPr="001A17EF">
        <w:rPr>
          <w:rFonts w:ascii="Times New Roman" w:hAnsi="Times New Roman" w:cs="Times New Roman"/>
          <w:szCs w:val="24"/>
        </w:rPr>
        <w:t>) turi paimti iš Mokesčių API</w:t>
      </w:r>
      <w:r w:rsidR="159088DB" w:rsidRPr="001A17EF">
        <w:rPr>
          <w:rFonts w:ascii="Times New Roman" w:hAnsi="Times New Roman" w:cs="Times New Roman"/>
          <w:szCs w:val="24"/>
        </w:rPr>
        <w:t xml:space="preserve"> ir parodyti prie užsakomos paslaugos</w:t>
      </w:r>
      <w:r w:rsidRPr="001A17EF">
        <w:rPr>
          <w:rFonts w:ascii="Times New Roman" w:hAnsi="Times New Roman" w:cs="Times New Roman"/>
          <w:szCs w:val="24"/>
        </w:rPr>
        <w:t>.</w:t>
      </w:r>
    </w:p>
    <w:p w14:paraId="67B869D4" w14:textId="3D89A99A" w:rsidR="00C3097E" w:rsidRPr="001A17EF" w:rsidRDefault="00C3097E" w:rsidP="00C3097E">
      <w:pPr>
        <w:pStyle w:val="Punktas"/>
        <w:tabs>
          <w:tab w:val="left" w:pos="630"/>
          <w:tab w:val="left" w:pos="1080"/>
        </w:tabs>
        <w:ind w:left="0"/>
        <w:rPr>
          <w:rFonts w:ascii="Times New Roman" w:hAnsi="Times New Roman" w:cs="Times New Roman"/>
          <w:szCs w:val="24"/>
        </w:rPr>
      </w:pPr>
      <w:r w:rsidRPr="001A17EF">
        <w:rPr>
          <w:rFonts w:ascii="Times New Roman" w:hAnsi="Times New Roman" w:cs="Times New Roman"/>
          <w:szCs w:val="24"/>
        </w:rPr>
        <w:t xml:space="preserve">Dažnių savitarnoje turi būti galimybė klientui atlikti mokėjimą per VIISP pasirenkant vieną ar kelias norimą(-as) apmokėti sąskaitą(-as) faktūrą(-as) ar išankstinį(-ius) mokėjimą(-us). Į VIISP turi būti perduodami mokėjimo duomenys (kliento duomenys, </w:t>
      </w:r>
      <w:r w:rsidR="00166075" w:rsidRPr="001A17EF">
        <w:rPr>
          <w:rFonts w:ascii="Times New Roman" w:hAnsi="Times New Roman" w:cs="Times New Roman"/>
          <w:szCs w:val="24"/>
        </w:rPr>
        <w:t xml:space="preserve">bendra </w:t>
      </w:r>
      <w:r w:rsidRPr="001A17EF">
        <w:rPr>
          <w:rFonts w:ascii="Times New Roman" w:hAnsi="Times New Roman" w:cs="Times New Roman"/>
          <w:szCs w:val="24"/>
        </w:rPr>
        <w:t>mokėtin</w:t>
      </w:r>
      <w:r w:rsidR="00166075" w:rsidRPr="001A17EF">
        <w:rPr>
          <w:rFonts w:ascii="Times New Roman" w:hAnsi="Times New Roman" w:cs="Times New Roman"/>
          <w:szCs w:val="24"/>
        </w:rPr>
        <w:t>a</w:t>
      </w:r>
      <w:r w:rsidRPr="001A17EF">
        <w:rPr>
          <w:rFonts w:ascii="Times New Roman" w:hAnsi="Times New Roman" w:cs="Times New Roman"/>
          <w:szCs w:val="24"/>
        </w:rPr>
        <w:t xml:space="preserve"> sum</w:t>
      </w:r>
      <w:r w:rsidR="00166075" w:rsidRPr="001A17EF">
        <w:rPr>
          <w:rFonts w:ascii="Times New Roman" w:hAnsi="Times New Roman" w:cs="Times New Roman"/>
          <w:szCs w:val="24"/>
        </w:rPr>
        <w:t>a</w:t>
      </w:r>
      <w:r w:rsidRPr="001A17EF">
        <w:rPr>
          <w:rFonts w:ascii="Times New Roman" w:hAnsi="Times New Roman" w:cs="Times New Roman"/>
          <w:szCs w:val="24"/>
        </w:rPr>
        <w:t>, į mokėjimo paskirtį įrašomi pasirinktų sąskaitų faktūrų ir/ar išankstinių mokėjimų numeriai ir kt.). Mokėjimo per VIISP funkcionalumas jau yra realizuotas.</w:t>
      </w:r>
    </w:p>
    <w:p w14:paraId="28C0D683"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Dažnių savitarnoje turi būti galimybė riboti naujų paslaugų užsakymą, kai klientas turi skolą pagal visas RRT suteiktas paslaugas.</w:t>
      </w:r>
    </w:p>
    <w:p w14:paraId="08F23A08"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lastRenderedPageBreak/>
        <w:t>Dažnių savitarnoje turi būti realizuoti funkcionalumai, susiję su pokyčių, atsiradusių dėl tarifų skaičiavimo tvarkos pakeitimo, įgyvendinimu:</w:t>
      </w:r>
    </w:p>
    <w:p w14:paraId="4FA90199"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klientui turi būti galimybė pildyti vieną formą vidaus tinklams, apjungiant šiuo metu turimas formas judriajai ir fiksuotai tarnyboms į vieną;</w:t>
      </w:r>
    </w:p>
    <w:p w14:paraId="21AF295E"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privačių 5G tinklų mokesčiai turi būti skaičiuojami taip – suskaičiuojamas visų tinklo stočių suminis signalo lygis ir gautas signalo aprėpties plotas naudojamas užmokesčiui apskaičiuoti, pasinaudojus Mokesčio API (RDSVIS komponentas) iškvietimu;</w:t>
      </w:r>
    </w:p>
    <w:p w14:paraId="57D2CC5F"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mokestis už naudojimąsi dažniu(-iais) turi būti skaičiuojamas įvertinant paslaugos tipą ir trukdžių zoną. Mokestis yra skaičiuojamas pasinaudojus Mokesčio API (RDSVIS komponentas) iškvietimu;</w:t>
      </w:r>
    </w:p>
    <w:p w14:paraId="4CF72E74"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klientui</w:t>
      </w:r>
      <w:r w:rsidRPr="001A17EF" w:rsidDel="007A5C80">
        <w:rPr>
          <w:rFonts w:ascii="Times New Roman" w:hAnsi="Times New Roman" w:cs="Times New Roman"/>
          <w:szCs w:val="24"/>
        </w:rPr>
        <w:t xml:space="preserve"> </w:t>
      </w:r>
      <w:r w:rsidRPr="001A17EF">
        <w:rPr>
          <w:rFonts w:ascii="Times New Roman" w:hAnsi="Times New Roman" w:cs="Times New Roman"/>
          <w:szCs w:val="24"/>
        </w:rPr>
        <w:t>turi būti galimybė apibrėžti teritoriją, kurioje bus naudojami jo pasirinkti dažniai. Turi būti galimybė apibrėžti teritoriją šiais būdais:</w:t>
      </w:r>
    </w:p>
    <w:p w14:paraId="41BDFF18"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administraciniais vienetais, pvz., savivaldybėmis;</w:t>
      </w:r>
    </w:p>
    <w:p w14:paraId="30F0053A"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daugybiniais poligonais, pvz., apskritimais;</w:t>
      </w:r>
    </w:p>
    <w:p w14:paraId="03053CD1"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laisvai brėžiamais netaisyklingais daugiakampiais.</w:t>
      </w:r>
    </w:p>
    <w:p w14:paraId="7AFAE0FC" w14:textId="22D2CA60" w:rsidR="00C3097E" w:rsidRPr="001A17EF" w:rsidRDefault="00C3097E" w:rsidP="00C3097E">
      <w:pPr>
        <w:pStyle w:val="Punktas"/>
        <w:ind w:left="0"/>
        <w:rPr>
          <w:rFonts w:ascii="Times New Roman" w:hAnsi="Times New Roman" w:cs="Times New Roman"/>
          <w:bCs/>
          <w:iCs/>
          <w:szCs w:val="24"/>
        </w:rPr>
      </w:pPr>
      <w:r w:rsidRPr="001A17EF">
        <w:rPr>
          <w:rFonts w:ascii="Times New Roman" w:hAnsi="Times New Roman" w:cs="Times New Roman"/>
          <w:szCs w:val="24"/>
        </w:rPr>
        <w:t>Turi būti pakeistas formų būsenų ir saugojimo mechanizmas, įvedant naują prašymo būseną. Turi būti sukurta nauja prašymo būsena, pvz. „reikalingos korekcijos”, kuri leistų RRT darbuotojui kliento pateiktą prašymą po nagrinėjimo „atrakinti“ ir grąžinti jį klientui taisyti, užtikrinant galimybę pakartotinai koreguoti duomenis (įskaitant dažnių parinkimą). RRT darbuotojui pakeitus prašymo būseną į minėtą, klientui turi būti siunčiamas pranešimas apie poreikį koreguoti dokumentą.</w:t>
      </w:r>
      <w:r w:rsidRPr="001A17EF" w:rsidDel="00EB2608">
        <w:rPr>
          <w:rFonts w:ascii="Times New Roman" w:hAnsi="Times New Roman" w:cs="Times New Roman"/>
          <w:szCs w:val="24"/>
        </w:rPr>
        <w:t xml:space="preserve"> </w:t>
      </w:r>
      <w:r w:rsidRPr="001A17EF">
        <w:rPr>
          <w:rFonts w:ascii="Times New Roman" w:hAnsi="Times New Roman" w:cs="Times New Roman"/>
          <w:szCs w:val="24"/>
        </w:rPr>
        <w:t xml:space="preserve">Kol dokumentas yra pateiktas RRT darbuotojui, jo </w:t>
      </w:r>
      <w:r w:rsidRPr="001A17EF">
        <w:rPr>
          <w:rFonts w:ascii="Times New Roman" w:hAnsi="Times New Roman" w:cs="Times New Roman"/>
          <w:bCs/>
          <w:iCs/>
          <w:szCs w:val="24"/>
        </w:rPr>
        <w:t>klientui neturi būti galima koreguoti.</w:t>
      </w:r>
    </w:p>
    <w:p w14:paraId="05961332" w14:textId="77777777" w:rsidR="00C3097E" w:rsidRPr="001A17EF" w:rsidRDefault="00C3097E" w:rsidP="00C3097E">
      <w:pPr>
        <w:pStyle w:val="Punktas"/>
        <w:ind w:left="0"/>
        <w:rPr>
          <w:rFonts w:ascii="Times New Roman" w:hAnsi="Times New Roman" w:cs="Times New Roman"/>
          <w:bCs/>
          <w:iCs/>
          <w:szCs w:val="24"/>
        </w:rPr>
      </w:pPr>
      <w:r w:rsidRPr="001A17EF">
        <w:rPr>
          <w:rFonts w:ascii="Times New Roman" w:hAnsi="Times New Roman" w:cs="Times New Roman"/>
          <w:bCs/>
          <w:iCs/>
          <w:szCs w:val="24"/>
        </w:rPr>
        <w:t>Turi būti pakeistas žinučių/prašymų matomumo ir paskirstymo funkcionalumas:</w:t>
      </w:r>
    </w:p>
    <w:p w14:paraId="696B2214" w14:textId="77777777" w:rsidR="00C3097E" w:rsidRPr="001A17EF" w:rsidRDefault="00C3097E" w:rsidP="00C3097E">
      <w:pPr>
        <w:pStyle w:val="Papunktis"/>
        <w:rPr>
          <w:rFonts w:ascii="Times New Roman" w:hAnsi="Times New Roman" w:cs="Times New Roman"/>
          <w:bCs/>
          <w:iCs/>
          <w:szCs w:val="24"/>
        </w:rPr>
      </w:pPr>
      <w:r w:rsidRPr="001A17EF">
        <w:rPr>
          <w:rFonts w:ascii="Times New Roman" w:hAnsi="Times New Roman" w:cs="Times New Roman"/>
          <w:bCs/>
          <w:iCs/>
          <w:szCs w:val="24"/>
        </w:rPr>
        <w:t>turi būti galimybė RRT administratoriui priskirti RRT darbuotojus prie paslaugų;</w:t>
      </w:r>
    </w:p>
    <w:p w14:paraId="4E074CF4" w14:textId="77777777" w:rsidR="00C3097E" w:rsidRPr="001A17EF" w:rsidRDefault="00C3097E" w:rsidP="00C3097E">
      <w:pPr>
        <w:pStyle w:val="Papunktis"/>
        <w:rPr>
          <w:rFonts w:ascii="Times New Roman" w:hAnsi="Times New Roman" w:cs="Times New Roman"/>
          <w:bCs/>
          <w:iCs/>
          <w:szCs w:val="24"/>
        </w:rPr>
      </w:pPr>
      <w:r w:rsidRPr="001A17EF">
        <w:rPr>
          <w:rFonts w:ascii="Times New Roman" w:hAnsi="Times New Roman" w:cs="Times New Roman"/>
          <w:bCs/>
          <w:iCs/>
          <w:szCs w:val="24"/>
        </w:rPr>
        <w:t>turi būti galimybė RRT darbuotojui perskirti žinutę/prašymą kitam RRT darbuotojui;</w:t>
      </w:r>
    </w:p>
    <w:p w14:paraId="092017DE" w14:textId="77777777" w:rsidR="00C3097E" w:rsidRPr="001A17EF" w:rsidRDefault="00C3097E" w:rsidP="00C3097E">
      <w:pPr>
        <w:pStyle w:val="Papunktis"/>
        <w:rPr>
          <w:rFonts w:ascii="Times New Roman" w:hAnsi="Times New Roman" w:cs="Times New Roman"/>
          <w:bCs/>
          <w:iCs/>
          <w:szCs w:val="24"/>
        </w:rPr>
      </w:pPr>
      <w:r w:rsidRPr="001A17EF">
        <w:rPr>
          <w:rFonts w:ascii="Times New Roman" w:hAnsi="Times New Roman" w:cs="Times New Roman"/>
          <w:bCs/>
          <w:iCs/>
          <w:szCs w:val="24"/>
        </w:rPr>
        <w:t>RRT darbuotojams turi būti siunčiamos žinutės, susijusios su jų kuruojamomis paslaugomis;</w:t>
      </w:r>
    </w:p>
    <w:p w14:paraId="2F40505A" w14:textId="77777777" w:rsidR="00C3097E" w:rsidRPr="001A17EF" w:rsidRDefault="00C3097E" w:rsidP="00C3097E">
      <w:pPr>
        <w:pStyle w:val="Papunktis"/>
        <w:rPr>
          <w:rFonts w:ascii="Times New Roman" w:hAnsi="Times New Roman" w:cs="Times New Roman"/>
          <w:bCs/>
          <w:iCs/>
          <w:szCs w:val="24"/>
        </w:rPr>
      </w:pPr>
      <w:r w:rsidRPr="001A17EF">
        <w:rPr>
          <w:rFonts w:ascii="Times New Roman" w:hAnsi="Times New Roman" w:cs="Times New Roman"/>
          <w:bCs/>
          <w:iCs/>
          <w:szCs w:val="24"/>
        </w:rPr>
        <w:t>paslaugų ir žinučių sąraše turi būti automatiškai filtruojamos paslaugos ir žinutės pagal prie Dažnių savitarnos prisijungusį darbuotoją. Turi būti galimybė nuimti filtravimą;</w:t>
      </w:r>
    </w:p>
    <w:p w14:paraId="51576915" w14:textId="77777777" w:rsidR="00C3097E" w:rsidRPr="001A17EF" w:rsidRDefault="00C3097E" w:rsidP="00C3097E">
      <w:pPr>
        <w:pStyle w:val="Papunktis"/>
        <w:rPr>
          <w:rFonts w:ascii="Times New Roman" w:hAnsi="Times New Roman" w:cs="Times New Roman"/>
          <w:bCs/>
          <w:iCs/>
          <w:szCs w:val="24"/>
        </w:rPr>
      </w:pPr>
      <w:r w:rsidRPr="001A17EF">
        <w:rPr>
          <w:rFonts w:ascii="Times New Roman" w:hAnsi="Times New Roman" w:cs="Times New Roman"/>
          <w:bCs/>
          <w:iCs/>
          <w:szCs w:val="24"/>
        </w:rPr>
        <w:t>turi būti galimybė kelis kartus per dieną RRT darbuotojams siųsti priminimus apie nebaigtus vykdyti prašymus ir neatsakytas žinutes. Turi būti galimybė administratoriui keisti priminimų siuntimo laiko nustatymus.</w:t>
      </w:r>
    </w:p>
    <w:p w14:paraId="2167230C"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Turi būti realizuotos šios elektroninės formos ir vedliai:</w:t>
      </w:r>
    </w:p>
    <w:p w14:paraId="0CB843BA"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Radijo mėgėjų :</w:t>
      </w:r>
    </w:p>
    <w:p w14:paraId="140AEB2C"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Išduoti leidimą užsiimti radijo mėgėjų veikla;</w:t>
      </w:r>
    </w:p>
    <w:p w14:paraId="01ECBE18"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Laikyti radijo mėgėjų kvalifikacinį egzaminą;</w:t>
      </w:r>
    </w:p>
    <w:p w14:paraId="724560A7" w14:textId="6A78A86C"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Pratęsti radijo ryšio stočių registracijos terminą;</w:t>
      </w:r>
    </w:p>
    <w:p w14:paraId="6A99E0E0"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Mėgėjų radijo šaukinio registracija;</w:t>
      </w:r>
    </w:p>
    <w:p w14:paraId="2C54EC09"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Radijo ryšio stoties registravimas.</w:t>
      </w:r>
    </w:p>
    <w:p w14:paraId="50EFD602"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Laivų ir orlaivių užsakymo vedliai:</w:t>
      </w:r>
    </w:p>
    <w:p w14:paraId="1BF1E22C"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Prašymas registruoti laivo stotį;</w:t>
      </w:r>
    </w:p>
    <w:p w14:paraId="297E647D"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Prašymas registruoti orlaivio stotį.</w:t>
      </w:r>
    </w:p>
    <w:p w14:paraId="70E1D338"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Jūrų ir oreivystės vedliai:</w:t>
      </w:r>
    </w:p>
    <w:p w14:paraId="2270F3F2"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Radijo ryšio stoties registravimas.</w:t>
      </w:r>
    </w:p>
    <w:p w14:paraId="624B5444"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Palydovinių sistemų:</w:t>
      </w:r>
    </w:p>
    <w:p w14:paraId="7EECAE3C"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Žemės stoties registracija (anglų ir lietuvių kalba);</w:t>
      </w:r>
    </w:p>
    <w:p w14:paraId="58E52576"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Žemės stočių tinklo registracija (anglų ir lietuvių kalba);</w:t>
      </w:r>
    </w:p>
    <w:p w14:paraId="69DB0ED5"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Leidimas naudoti radijo dažnius (kanalus) GNSS kartotuvui (anglų ir lietuvių kalba);</w:t>
      </w:r>
    </w:p>
    <w:p w14:paraId="13D501F5"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Leidimo išdavimas orbitiniams ištekliams;</w:t>
      </w:r>
    </w:p>
    <w:p w14:paraId="6DB8E227"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szCs w:val="24"/>
        </w:rPr>
        <w:t>Naujienų rinkimo Žemės stoties (SNG) registracija;</w:t>
      </w:r>
    </w:p>
    <w:p w14:paraId="68C8DD50"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Radijo ir televizijos:</w:t>
      </w:r>
    </w:p>
    <w:p w14:paraId="7CDF3CAC"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color w:val="212529"/>
          <w:szCs w:val="24"/>
        </w:rPr>
        <w:t>Radijo dažnių (kanalų) skyrimas radijo ir televizijos programoms transliuoti (retransliuoti);</w:t>
      </w:r>
    </w:p>
    <w:p w14:paraId="1B2780EE"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color w:val="212529"/>
          <w:szCs w:val="24"/>
        </w:rPr>
        <w:lastRenderedPageBreak/>
        <w:t>Antžeminio transliavimo radijo ryšio stoties radiotechninės dalies projekto suderinimas;</w:t>
      </w:r>
    </w:p>
    <w:p w14:paraId="5589FA69"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color w:val="212529"/>
          <w:szCs w:val="24"/>
        </w:rPr>
        <w:t>Antžeminio transliavimo radijo ryšio stoties registracija.</w:t>
      </w:r>
    </w:p>
    <w:p w14:paraId="295860B8"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kitos užsakymų formos ir vedliai:</w:t>
      </w:r>
    </w:p>
    <w:p w14:paraId="3E832CC4" w14:textId="77777777" w:rsidR="00C3097E" w:rsidRPr="001A17EF" w:rsidRDefault="00C3097E" w:rsidP="00C3097E">
      <w:pPr>
        <w:pStyle w:val="Papunktis"/>
        <w:numPr>
          <w:ilvl w:val="2"/>
          <w:numId w:val="1"/>
        </w:numPr>
        <w:rPr>
          <w:rFonts w:ascii="Times New Roman" w:hAnsi="Times New Roman" w:cs="Times New Roman"/>
          <w:color w:val="212529"/>
          <w:szCs w:val="24"/>
        </w:rPr>
      </w:pPr>
      <w:r w:rsidRPr="001A17EF">
        <w:rPr>
          <w:rFonts w:ascii="Times New Roman" w:hAnsi="Times New Roman" w:cs="Times New Roman"/>
          <w:color w:val="212529"/>
          <w:szCs w:val="24"/>
        </w:rPr>
        <w:t>Radijo dažnių skyrimas mobiliosios tarnybos ir fiksuotosios tarnybos viešiesiems tinklams);</w:t>
      </w:r>
    </w:p>
    <w:p w14:paraId="49591E57" w14:textId="77777777" w:rsidR="00C3097E" w:rsidRPr="001A17EF" w:rsidRDefault="00C3097E" w:rsidP="00C3097E">
      <w:pPr>
        <w:pStyle w:val="Papunktis"/>
        <w:numPr>
          <w:ilvl w:val="2"/>
          <w:numId w:val="1"/>
        </w:numPr>
        <w:rPr>
          <w:rFonts w:ascii="Times New Roman" w:hAnsi="Times New Roman" w:cs="Times New Roman"/>
          <w:color w:val="212529"/>
          <w:szCs w:val="24"/>
        </w:rPr>
      </w:pPr>
      <w:r w:rsidRPr="001A17EF">
        <w:rPr>
          <w:rFonts w:ascii="Times New Roman" w:hAnsi="Times New Roman" w:cs="Times New Roman"/>
          <w:szCs w:val="24"/>
        </w:rPr>
        <w:t>Bazinių stočių registracija</w:t>
      </w:r>
      <w:r w:rsidRPr="001A17EF">
        <w:rPr>
          <w:rFonts w:ascii="Times New Roman" w:hAnsi="Times New Roman" w:cs="Times New Roman"/>
          <w:color w:val="212529"/>
          <w:szCs w:val="24"/>
        </w:rPr>
        <w:t>;</w:t>
      </w:r>
    </w:p>
    <w:p w14:paraId="7AEDBFDA"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color w:val="212529"/>
          <w:szCs w:val="24"/>
        </w:rPr>
        <w:t>Radijo dažnių naudojimas eksperimentiniams tikslams;</w:t>
      </w:r>
    </w:p>
    <w:p w14:paraId="0DE5FCA5" w14:textId="77777777" w:rsidR="00C3097E" w:rsidRPr="001A17EF" w:rsidRDefault="00C3097E" w:rsidP="00C3097E">
      <w:pPr>
        <w:pStyle w:val="Papunktis"/>
        <w:numPr>
          <w:ilvl w:val="2"/>
          <w:numId w:val="1"/>
        </w:numPr>
        <w:rPr>
          <w:rFonts w:ascii="Times New Roman" w:hAnsi="Times New Roman" w:cs="Times New Roman"/>
          <w:color w:val="212529"/>
          <w:szCs w:val="24"/>
        </w:rPr>
      </w:pPr>
      <w:r w:rsidRPr="001A17EF">
        <w:rPr>
          <w:rFonts w:ascii="Times New Roman" w:hAnsi="Times New Roman" w:cs="Times New Roman"/>
          <w:color w:val="212529"/>
          <w:szCs w:val="24"/>
        </w:rPr>
        <w:t>Vidaus radijo ryšio tinklo (PMR) stočių registracija trumpalaikiams renginiams;</w:t>
      </w:r>
    </w:p>
    <w:p w14:paraId="4B19EF87" w14:textId="77777777" w:rsidR="00C3097E" w:rsidRPr="001A17EF" w:rsidRDefault="00C3097E" w:rsidP="00C3097E">
      <w:pPr>
        <w:pStyle w:val="Papunktis"/>
        <w:numPr>
          <w:ilvl w:val="2"/>
          <w:numId w:val="1"/>
        </w:numPr>
        <w:rPr>
          <w:rFonts w:ascii="Times New Roman" w:hAnsi="Times New Roman" w:cs="Times New Roman"/>
          <w:color w:val="212529"/>
          <w:szCs w:val="24"/>
        </w:rPr>
      </w:pPr>
      <w:r w:rsidRPr="001A17EF">
        <w:rPr>
          <w:rFonts w:ascii="Times New Roman" w:hAnsi="Times New Roman" w:cs="Times New Roman"/>
          <w:color w:val="212529"/>
          <w:szCs w:val="24"/>
        </w:rPr>
        <w:t>Belaidžių vaizdo kamerų registracija;</w:t>
      </w:r>
    </w:p>
    <w:p w14:paraId="3D06E09D" w14:textId="77777777" w:rsidR="00C3097E" w:rsidRPr="001A17EF" w:rsidRDefault="00C3097E" w:rsidP="00C3097E">
      <w:pPr>
        <w:pStyle w:val="Papunktis"/>
        <w:numPr>
          <w:ilvl w:val="2"/>
          <w:numId w:val="1"/>
        </w:numPr>
        <w:rPr>
          <w:rFonts w:ascii="Times New Roman" w:hAnsi="Times New Roman" w:cs="Times New Roman"/>
          <w:szCs w:val="24"/>
        </w:rPr>
      </w:pPr>
      <w:r w:rsidRPr="001A17EF">
        <w:rPr>
          <w:rFonts w:ascii="Times New Roman" w:hAnsi="Times New Roman" w:cs="Times New Roman"/>
          <w:color w:val="212529"/>
          <w:szCs w:val="24"/>
        </w:rPr>
        <w:t>Radijo ryšio stočių registracija garso signalų perdavimui artimu nuotoliu renginių metu;</w:t>
      </w:r>
    </w:p>
    <w:p w14:paraId="4BE3C751" w14:textId="77777777" w:rsidR="00C3097E" w:rsidRPr="001A17EF" w:rsidRDefault="00C3097E" w:rsidP="00C3097E">
      <w:pPr>
        <w:pStyle w:val="Papunktis"/>
        <w:numPr>
          <w:ilvl w:val="2"/>
          <w:numId w:val="1"/>
        </w:numPr>
        <w:rPr>
          <w:rFonts w:ascii="Times New Roman" w:hAnsi="Times New Roman" w:cs="Times New Roman"/>
          <w:color w:val="212529"/>
          <w:szCs w:val="24"/>
        </w:rPr>
      </w:pPr>
      <w:r w:rsidRPr="001A17EF">
        <w:rPr>
          <w:rFonts w:ascii="Times New Roman" w:hAnsi="Times New Roman" w:cs="Times New Roman"/>
          <w:szCs w:val="24"/>
        </w:rPr>
        <w:t>Wi-Fi (WAS/RLAN (BFWA)) registracija;</w:t>
      </w:r>
    </w:p>
    <w:p w14:paraId="7C6257EC" w14:textId="77777777" w:rsidR="00C3097E" w:rsidRPr="001A17EF" w:rsidRDefault="00C3097E" w:rsidP="00C3097E">
      <w:pPr>
        <w:pStyle w:val="Papunktis"/>
        <w:numPr>
          <w:ilvl w:val="2"/>
          <w:numId w:val="1"/>
        </w:numPr>
        <w:rPr>
          <w:rFonts w:ascii="Times New Roman" w:hAnsi="Times New Roman" w:cs="Times New Roman"/>
          <w:color w:val="212529"/>
          <w:szCs w:val="24"/>
        </w:rPr>
      </w:pPr>
      <w:r w:rsidRPr="001A17EF">
        <w:rPr>
          <w:rFonts w:ascii="Times New Roman" w:hAnsi="Times New Roman" w:cs="Times New Roman"/>
          <w:color w:val="212529"/>
          <w:szCs w:val="24"/>
        </w:rPr>
        <w:t>RFID stoties registracija;</w:t>
      </w:r>
    </w:p>
    <w:p w14:paraId="63D3EF58" w14:textId="77777777" w:rsidR="00C3097E" w:rsidRPr="001A17EF" w:rsidRDefault="00C3097E" w:rsidP="00C3097E">
      <w:pPr>
        <w:pStyle w:val="Papunktis"/>
        <w:numPr>
          <w:ilvl w:val="2"/>
          <w:numId w:val="1"/>
        </w:numPr>
        <w:rPr>
          <w:rFonts w:ascii="Times New Roman" w:hAnsi="Times New Roman" w:cs="Times New Roman"/>
          <w:color w:val="212529"/>
          <w:szCs w:val="24"/>
        </w:rPr>
      </w:pPr>
      <w:r w:rsidRPr="001A17EF">
        <w:rPr>
          <w:rFonts w:ascii="Times New Roman" w:hAnsi="Times New Roman" w:cs="Times New Roman"/>
          <w:color w:val="212529"/>
          <w:szCs w:val="24"/>
        </w:rPr>
        <w:t>Mažojo nuotolio radijo ryšio įrenginių tinklo registracija;</w:t>
      </w:r>
    </w:p>
    <w:p w14:paraId="5491F17D" w14:textId="77777777" w:rsidR="00C3097E" w:rsidRPr="001A17EF" w:rsidRDefault="00C3097E" w:rsidP="00C3097E">
      <w:pPr>
        <w:pStyle w:val="Papunktis"/>
        <w:rPr>
          <w:rFonts w:ascii="Times New Roman" w:hAnsi="Times New Roman" w:cs="Times New Roman"/>
          <w:color w:val="212529"/>
          <w:szCs w:val="24"/>
        </w:rPr>
      </w:pPr>
      <w:r w:rsidRPr="001A17EF">
        <w:rPr>
          <w:rFonts w:ascii="Times New Roman" w:hAnsi="Times New Roman" w:cs="Times New Roman"/>
          <w:color w:val="212529"/>
          <w:szCs w:val="24"/>
        </w:rPr>
        <w:t>Radijo dažnių (kanalų) skyrimas.</w:t>
      </w:r>
    </w:p>
    <w:p w14:paraId="7DEA1F2C"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Informacijos apie naudojimą be atskiro leidimo ir registracijos atvaizdavimas.</w:t>
      </w:r>
    </w:p>
    <w:p w14:paraId="19BAE83A" w14:textId="77777777" w:rsidR="00C3097E" w:rsidRPr="001A17EF" w:rsidRDefault="00C3097E" w:rsidP="00C3097E">
      <w:pPr>
        <w:pStyle w:val="Punktas"/>
        <w:ind w:left="0"/>
        <w:rPr>
          <w:rFonts w:ascii="Times New Roman" w:hAnsi="Times New Roman" w:cs="Times New Roman"/>
          <w:szCs w:val="24"/>
        </w:rPr>
      </w:pPr>
      <w:r w:rsidRPr="001A17EF">
        <w:rPr>
          <w:rFonts w:ascii="Times New Roman" w:hAnsi="Times New Roman" w:cs="Times New Roman"/>
          <w:szCs w:val="24"/>
        </w:rPr>
        <w:t>Patobulinti privačių 5G tinklų registravimo formą (vedlį), kad naujo tinklo naudotojas galėtų gauti jau užimtą dažnį, jei sutiktų sinchronizuotis su kitu tinklu, t. y. naudoti tokį patį duomenų siuntimo/priėmimo santykį:</w:t>
      </w:r>
    </w:p>
    <w:p w14:paraId="326BBBAF"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 xml:space="preserve">realizuoti sutikimo sinchronizuotis parametrą registracijos formoje (vedlyje); </w:t>
      </w:r>
    </w:p>
    <w:p w14:paraId="6A0BEE68"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realizuoti taisyklę, kada vartotojui siūlomas būtent toks dažnis, kuris reikalauja sinchronizacijos (dėl geografinių apribojimų, laisvų dažnių trūkumo, prioritetinių dažnių ir pan.);</w:t>
      </w:r>
    </w:p>
    <w:p w14:paraId="66C5F0B5"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realizuoti mechanizmą, kurio pagalba tinklų savininkai patvirtintų susitarimą dėl tinklų sinchronizacijos;</w:t>
      </w:r>
    </w:p>
    <w:p w14:paraId="52B0434B" w14:textId="77777777" w:rsidR="00C3097E" w:rsidRPr="001A17EF" w:rsidRDefault="00C3097E" w:rsidP="00C3097E">
      <w:pPr>
        <w:pStyle w:val="Papunktis"/>
        <w:rPr>
          <w:rFonts w:ascii="Times New Roman" w:hAnsi="Times New Roman" w:cs="Times New Roman"/>
          <w:szCs w:val="24"/>
        </w:rPr>
      </w:pPr>
      <w:r w:rsidRPr="001A17EF">
        <w:rPr>
          <w:rFonts w:ascii="Times New Roman" w:hAnsi="Times New Roman" w:cs="Times New Roman"/>
          <w:szCs w:val="24"/>
        </w:rPr>
        <w:t>realizuoti mokėjimo už dažnius papildomą požymį dėl tinklų sinchronizavimo (gali būti taikomos mokesčių nuolaidos).</w:t>
      </w:r>
    </w:p>
    <w:p w14:paraId="4F127188" w14:textId="77777777" w:rsidR="00C3097E" w:rsidRPr="001A17EF" w:rsidRDefault="00C3097E" w:rsidP="00C3097E">
      <w:pPr>
        <w:pStyle w:val="Punktas"/>
        <w:numPr>
          <w:ilvl w:val="0"/>
          <w:numId w:val="0"/>
        </w:numPr>
        <w:ind w:left="5850" w:firstLine="720"/>
        <w:rPr>
          <w:rFonts w:ascii="Times New Roman" w:hAnsi="Times New Roman" w:cs="Times New Roman"/>
          <w:szCs w:val="24"/>
        </w:rPr>
      </w:pPr>
    </w:p>
    <w:p w14:paraId="119A4DB8" w14:textId="77777777" w:rsidR="00C3097E" w:rsidRPr="001A17EF" w:rsidRDefault="00C3097E" w:rsidP="00C3097E">
      <w:pPr>
        <w:pStyle w:val="Punktas"/>
        <w:numPr>
          <w:ilvl w:val="0"/>
          <w:numId w:val="0"/>
        </w:numPr>
        <w:jc w:val="center"/>
        <w:rPr>
          <w:rFonts w:ascii="Times New Roman" w:hAnsi="Times New Roman" w:cs="Times New Roman"/>
          <w:szCs w:val="24"/>
        </w:rPr>
      </w:pPr>
      <w:r w:rsidRPr="001A17EF">
        <w:rPr>
          <w:rFonts w:ascii="Times New Roman" w:hAnsi="Times New Roman" w:cs="Times New Roman"/>
          <w:szCs w:val="24"/>
        </w:rPr>
        <w:t>_________________</w:t>
      </w:r>
    </w:p>
    <w:p w14:paraId="7258D868" w14:textId="7C38D32F" w:rsidR="004B2F5F" w:rsidRPr="001A17EF" w:rsidRDefault="004B2F5F" w:rsidP="00C3097E">
      <w:pPr>
        <w:rPr>
          <w:rFonts w:ascii="Times New Roman" w:hAnsi="Times New Roman" w:cs="Times New Roman"/>
          <w:szCs w:val="24"/>
        </w:rPr>
      </w:pPr>
    </w:p>
    <w:sectPr w:rsidR="004B2F5F" w:rsidRPr="001A17EF" w:rsidSect="00E63758">
      <w:footerReference w:type="default" r:id="rId1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5C7BD" w14:textId="77777777" w:rsidR="006865E3" w:rsidRDefault="006865E3" w:rsidP="00BD6C29">
      <w:pPr>
        <w:spacing w:after="0" w:line="240" w:lineRule="auto"/>
      </w:pPr>
      <w:r>
        <w:separator/>
      </w:r>
    </w:p>
  </w:endnote>
  <w:endnote w:type="continuationSeparator" w:id="0">
    <w:p w14:paraId="1E079240" w14:textId="77777777" w:rsidR="006865E3" w:rsidRDefault="006865E3" w:rsidP="00BD6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906234"/>
      <w:docPartObj>
        <w:docPartGallery w:val="Page Numbers (Bottom of Page)"/>
        <w:docPartUnique/>
      </w:docPartObj>
    </w:sdtPr>
    <w:sdtEndPr>
      <w:rPr>
        <w:noProof/>
      </w:rPr>
    </w:sdtEndPr>
    <w:sdtContent>
      <w:p w14:paraId="43AE43B1" w14:textId="353E6EE4" w:rsidR="007932EA" w:rsidRDefault="007932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B31380B" w14:textId="77777777" w:rsidR="00BD6C29" w:rsidRDefault="00BD6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0941" w14:textId="77777777" w:rsidR="006865E3" w:rsidRDefault="006865E3" w:rsidP="00BD6C29">
      <w:pPr>
        <w:spacing w:after="0" w:line="240" w:lineRule="auto"/>
      </w:pPr>
      <w:r>
        <w:separator/>
      </w:r>
    </w:p>
  </w:footnote>
  <w:footnote w:type="continuationSeparator" w:id="0">
    <w:p w14:paraId="0F4655EB" w14:textId="77777777" w:rsidR="006865E3" w:rsidRDefault="006865E3" w:rsidP="00BD6C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F0D"/>
    <w:multiLevelType w:val="multilevel"/>
    <w:tmpl w:val="31B8B5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162665"/>
    <w:multiLevelType w:val="multilevel"/>
    <w:tmpl w:val="79A649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C65455"/>
    <w:multiLevelType w:val="multilevel"/>
    <w:tmpl w:val="0AFA8B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9D7728"/>
    <w:multiLevelType w:val="hybridMultilevel"/>
    <w:tmpl w:val="FFFFFFFF"/>
    <w:lvl w:ilvl="0" w:tplc="A1D883E8">
      <w:start w:val="2"/>
      <w:numFmt w:val="bullet"/>
      <w:lvlText w:val="-"/>
      <w:lvlJc w:val="left"/>
      <w:pPr>
        <w:ind w:left="720" w:hanging="360"/>
      </w:pPr>
      <w:rPr>
        <w:rFonts w:ascii="Calibri Light" w:eastAsiaTheme="minorEastAsia" w:hAnsi="Calibri Light"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7C3FD1"/>
    <w:multiLevelType w:val="multilevel"/>
    <w:tmpl w:val="E266F8B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A852D6"/>
    <w:multiLevelType w:val="multilevel"/>
    <w:tmpl w:val="59F220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296002"/>
    <w:multiLevelType w:val="multilevel"/>
    <w:tmpl w:val="0AA00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7B7C7E"/>
    <w:multiLevelType w:val="multilevel"/>
    <w:tmpl w:val="6792A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704A63"/>
    <w:multiLevelType w:val="multilevel"/>
    <w:tmpl w:val="0354ECE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B81447"/>
    <w:multiLevelType w:val="multilevel"/>
    <w:tmpl w:val="2398038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7B38A6"/>
    <w:multiLevelType w:val="hybridMultilevel"/>
    <w:tmpl w:val="2BEC4C1C"/>
    <w:lvl w:ilvl="0" w:tplc="FFFFFFF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2D1115A"/>
    <w:multiLevelType w:val="multilevel"/>
    <w:tmpl w:val="B1A8262A"/>
    <w:lvl w:ilvl="0">
      <w:start w:val="1"/>
      <w:numFmt w:val="decimal"/>
      <w:pStyle w:val="SKYRIUS"/>
      <w:lvlText w:val="%1."/>
      <w:lvlJc w:val="left"/>
      <w:pPr>
        <w:ind w:left="248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SKYRIS"/>
      <w:lvlText w:val="%1.%2."/>
      <w:lvlJc w:val="left"/>
      <w:pPr>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05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8E3596"/>
    <w:multiLevelType w:val="multilevel"/>
    <w:tmpl w:val="493ACA2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3" w15:restartNumberingAfterBreak="0">
    <w:nsid w:val="4F1C3A0B"/>
    <w:multiLevelType w:val="hybridMultilevel"/>
    <w:tmpl w:val="FFFFFFFF"/>
    <w:lvl w:ilvl="0" w:tplc="E3D4C17A">
      <w:start w:val="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CF741B"/>
    <w:multiLevelType w:val="multilevel"/>
    <w:tmpl w:val="4FCF741B"/>
    <w:lvl w:ilvl="0">
      <w:start w:val="1"/>
      <w:numFmt w:val="decimal"/>
      <w:lvlText w:val="NFR-%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E31291"/>
    <w:multiLevelType w:val="multilevel"/>
    <w:tmpl w:val="EFC2A50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BE284D"/>
    <w:multiLevelType w:val="multilevel"/>
    <w:tmpl w:val="7562CA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66D56E4"/>
    <w:multiLevelType w:val="multilevel"/>
    <w:tmpl w:val="B5D8C41E"/>
    <w:lvl w:ilvl="0">
      <w:start w:val="1"/>
      <w:numFmt w:val="decimal"/>
      <w:lvlText w:val="%1."/>
      <w:lvlJc w:val="left"/>
      <w:pPr>
        <w:ind w:left="3509" w:hanging="390"/>
      </w:pPr>
      <w:rPr>
        <w:rFonts w:hint="default"/>
        <w:b/>
      </w:rPr>
    </w:lvl>
    <w:lvl w:ilvl="1">
      <w:start w:val="1"/>
      <w:numFmt w:val="decimal"/>
      <w:lvlText w:val="%2."/>
      <w:lvlJc w:val="left"/>
      <w:pPr>
        <w:ind w:left="502" w:hanging="360"/>
      </w:pPr>
    </w:lvl>
    <w:lvl w:ilvl="2">
      <w:start w:val="1"/>
      <w:numFmt w:val="decimal"/>
      <w:lvlText w:val="%1.%2.%3."/>
      <w:lvlJc w:val="left"/>
      <w:pPr>
        <w:ind w:left="1287" w:hanging="720"/>
      </w:pPr>
      <w:rPr>
        <w:rFonts w:hint="default"/>
        <w:color w:val="auto"/>
      </w:rPr>
    </w:lvl>
    <w:lvl w:ilvl="3">
      <w:start w:val="1"/>
      <w:numFmt w:val="decimal"/>
      <w:lvlText w:val="%1.%2.%3.%4."/>
      <w:lvlJc w:val="left"/>
      <w:pPr>
        <w:ind w:left="1931" w:hanging="1080"/>
      </w:pPr>
      <w:rPr>
        <w:rFonts w:hint="default"/>
        <w:color w:val="auto"/>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56F6582F"/>
    <w:multiLevelType w:val="multilevel"/>
    <w:tmpl w:val="AC3283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991E0F"/>
    <w:multiLevelType w:val="multilevel"/>
    <w:tmpl w:val="F14A4648"/>
    <w:lvl w:ilvl="0">
      <w:start w:val="1"/>
      <w:numFmt w:val="decimal"/>
      <w:pStyle w:val="LenNUM1ari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1"/>
      <w:numFmt w:val="decimal"/>
      <w:suff w:val="space"/>
      <w:lvlText w:val="%1.%2."/>
      <w:lvlJc w:val="left"/>
      <w:pPr>
        <w:ind w:left="792" w:hanging="792"/>
      </w:pPr>
      <w:rPr>
        <w:rFonts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1D5144"/>
    <w:multiLevelType w:val="multilevel"/>
    <w:tmpl w:val="B0B4576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B91806"/>
    <w:multiLevelType w:val="multilevel"/>
    <w:tmpl w:val="CD5A9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D0D6498"/>
    <w:multiLevelType w:val="hybridMultilevel"/>
    <w:tmpl w:val="6C42B98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897149"/>
    <w:multiLevelType w:val="multilevel"/>
    <w:tmpl w:val="8EE8E1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F125876"/>
    <w:multiLevelType w:val="multilevel"/>
    <w:tmpl w:val="1F5C888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ascii="Times New Roman" w:hAnsi="Times New Roman" w:cs="Times New Roman" w:hint="default"/>
        <w:b/>
        <w:bCs w:val="0"/>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6" w15:restartNumberingAfterBreak="0">
    <w:nsid w:val="70BF22E3"/>
    <w:multiLevelType w:val="multilevel"/>
    <w:tmpl w:val="3F3AE07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E429F5"/>
    <w:multiLevelType w:val="multilevel"/>
    <w:tmpl w:val="8C82BA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64135D"/>
    <w:multiLevelType w:val="multilevel"/>
    <w:tmpl w:val="F2180692"/>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3059E9"/>
    <w:multiLevelType w:val="multilevel"/>
    <w:tmpl w:val="1ECE1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0E6FAF"/>
    <w:multiLevelType w:val="multilevel"/>
    <w:tmpl w:val="CAA6C6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957DDF"/>
    <w:multiLevelType w:val="multilevel"/>
    <w:tmpl w:val="1B5A9C56"/>
    <w:lvl w:ilvl="0">
      <w:start w:val="1"/>
      <w:numFmt w:val="decimal"/>
      <w:pStyle w:val="Punktas"/>
      <w:suff w:val="space"/>
      <w:lvlText w:val="%1."/>
      <w:lvlJc w:val="left"/>
      <w:pPr>
        <w:ind w:left="180" w:firstLine="720"/>
      </w:pPr>
      <w:rPr>
        <w:rFonts w:ascii="Times New Roman" w:hAnsi="Times New Roman" w:cs="Times New Roman" w:hint="default"/>
        <w:b w:val="0"/>
        <w:bCs/>
        <w:sz w:val="24"/>
        <w:szCs w:val="24"/>
      </w:rPr>
    </w:lvl>
    <w:lvl w:ilvl="1">
      <w:start w:val="1"/>
      <w:numFmt w:val="decimal"/>
      <w:pStyle w:val="Papunktis"/>
      <w:suff w:val="space"/>
      <w:lvlText w:val="%1.%2."/>
      <w:lvlJc w:val="left"/>
      <w:pPr>
        <w:ind w:left="27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360" w:firstLine="720"/>
      </w:pPr>
      <w:rPr>
        <w:rFonts w:hint="default"/>
      </w:rPr>
    </w:lvl>
    <w:lvl w:ilvl="4">
      <w:start w:val="1"/>
      <w:numFmt w:val="decimal"/>
      <w:suff w:val="space"/>
      <w:lvlText w:val="%1.%2.%3.%4.%5."/>
      <w:lvlJc w:val="left"/>
      <w:pPr>
        <w:ind w:left="360" w:firstLine="720"/>
      </w:pPr>
      <w:rPr>
        <w:rFonts w:hint="default"/>
      </w:rPr>
    </w:lvl>
    <w:lvl w:ilvl="5">
      <w:start w:val="1"/>
      <w:numFmt w:val="decimal"/>
      <w:suff w:val="space"/>
      <w:lvlText w:val="%1.%2.%3.%4.%5.%6."/>
      <w:lvlJc w:val="left"/>
      <w:pPr>
        <w:ind w:left="360" w:firstLine="720"/>
      </w:pPr>
      <w:rPr>
        <w:rFonts w:hint="default"/>
      </w:rPr>
    </w:lvl>
    <w:lvl w:ilvl="6">
      <w:start w:val="1"/>
      <w:numFmt w:val="decimal"/>
      <w:suff w:val="space"/>
      <w:lvlText w:val="%1.%2.%3.%4.%5.%6.%7."/>
      <w:lvlJc w:val="left"/>
      <w:pPr>
        <w:ind w:left="360" w:firstLine="720"/>
      </w:pPr>
      <w:rPr>
        <w:rFonts w:hint="default"/>
      </w:rPr>
    </w:lvl>
    <w:lvl w:ilvl="7">
      <w:start w:val="1"/>
      <w:numFmt w:val="decimal"/>
      <w:suff w:val="space"/>
      <w:lvlText w:val="%1.%2.%3.%4.%5.%6.%7.%8."/>
      <w:lvlJc w:val="left"/>
      <w:pPr>
        <w:ind w:left="360" w:firstLine="720"/>
      </w:pPr>
      <w:rPr>
        <w:rFonts w:hint="default"/>
      </w:rPr>
    </w:lvl>
    <w:lvl w:ilvl="8">
      <w:start w:val="1"/>
      <w:numFmt w:val="decimal"/>
      <w:suff w:val="space"/>
      <w:lvlText w:val="%1.%2.%3.%4.%5.%6.%7.%8.%9."/>
      <w:lvlJc w:val="left"/>
      <w:pPr>
        <w:ind w:left="360" w:firstLine="720"/>
      </w:pPr>
      <w:rPr>
        <w:rFonts w:hint="default"/>
      </w:rPr>
    </w:lvl>
  </w:abstractNum>
  <w:num w:numId="1" w16cid:durableId="1935626169">
    <w:abstractNumId w:val="31"/>
  </w:num>
  <w:num w:numId="2" w16cid:durableId="594558882">
    <w:abstractNumId w:val="17"/>
  </w:num>
  <w:num w:numId="3" w16cid:durableId="1718776387">
    <w:abstractNumId w:val="19"/>
  </w:num>
  <w:num w:numId="4" w16cid:durableId="1574126541">
    <w:abstractNumId w:val="11"/>
  </w:num>
  <w:num w:numId="5" w16cid:durableId="550577104">
    <w:abstractNumId w:val="31"/>
  </w:num>
  <w:num w:numId="6" w16cid:durableId="1020400464">
    <w:abstractNumId w:val="31"/>
  </w:num>
  <w:num w:numId="7" w16cid:durableId="1588226157">
    <w:abstractNumId w:val="31"/>
  </w:num>
  <w:num w:numId="8" w16cid:durableId="1755933339">
    <w:abstractNumId w:val="14"/>
  </w:num>
  <w:num w:numId="9" w16cid:durableId="621239">
    <w:abstractNumId w:val="31"/>
  </w:num>
  <w:num w:numId="10" w16cid:durableId="6897681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1620066">
    <w:abstractNumId w:val="5"/>
  </w:num>
  <w:num w:numId="12" w16cid:durableId="1902134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2710996">
    <w:abstractNumId w:val="8"/>
  </w:num>
  <w:num w:numId="14" w16cid:durableId="381713457">
    <w:abstractNumId w:val="4"/>
  </w:num>
  <w:num w:numId="15" w16cid:durableId="187332865">
    <w:abstractNumId w:val="26"/>
  </w:num>
  <w:num w:numId="16" w16cid:durableId="158153308">
    <w:abstractNumId w:val="9"/>
  </w:num>
  <w:num w:numId="17" w16cid:durableId="1014919090">
    <w:abstractNumId w:val="15"/>
  </w:num>
  <w:num w:numId="18" w16cid:durableId="9063680">
    <w:abstractNumId w:val="21"/>
  </w:num>
  <w:num w:numId="19" w16cid:durableId="437870635">
    <w:abstractNumId w:val="6"/>
  </w:num>
  <w:num w:numId="20" w16cid:durableId="2118255554">
    <w:abstractNumId w:val="30"/>
  </w:num>
  <w:num w:numId="21" w16cid:durableId="2117362396">
    <w:abstractNumId w:val="18"/>
  </w:num>
  <w:num w:numId="22" w16cid:durableId="1896892121">
    <w:abstractNumId w:val="2"/>
  </w:num>
  <w:num w:numId="23" w16cid:durableId="712580708">
    <w:abstractNumId w:val="1"/>
  </w:num>
  <w:num w:numId="24" w16cid:durableId="2007780176">
    <w:abstractNumId w:val="20"/>
  </w:num>
  <w:num w:numId="25" w16cid:durableId="1015305227">
    <w:abstractNumId w:val="28"/>
  </w:num>
  <w:num w:numId="26" w16cid:durableId="938755342">
    <w:abstractNumId w:val="29"/>
  </w:num>
  <w:num w:numId="27" w16cid:durableId="2041007742">
    <w:abstractNumId w:val="27"/>
  </w:num>
  <w:num w:numId="28" w16cid:durableId="1062556141">
    <w:abstractNumId w:val="0"/>
  </w:num>
  <w:num w:numId="29" w16cid:durableId="854223557">
    <w:abstractNumId w:val="7"/>
  </w:num>
  <w:num w:numId="30" w16cid:durableId="1105465016">
    <w:abstractNumId w:val="16"/>
  </w:num>
  <w:num w:numId="31" w16cid:durableId="2101757252">
    <w:abstractNumId w:val="24"/>
  </w:num>
  <w:num w:numId="32" w16cid:durableId="1976640735">
    <w:abstractNumId w:val="31"/>
  </w:num>
  <w:num w:numId="33" w16cid:durableId="2138720341">
    <w:abstractNumId w:val="31"/>
  </w:num>
  <w:num w:numId="34" w16cid:durableId="2049261956">
    <w:abstractNumId w:val="23"/>
  </w:num>
  <w:num w:numId="35" w16cid:durableId="1773088802">
    <w:abstractNumId w:val="10"/>
  </w:num>
  <w:num w:numId="36" w16cid:durableId="17713201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00344181">
    <w:abstractNumId w:val="22"/>
  </w:num>
  <w:num w:numId="38" w16cid:durableId="1376465915">
    <w:abstractNumId w:val="12"/>
  </w:num>
  <w:num w:numId="39" w16cid:durableId="78605959">
    <w:abstractNumId w:val="25"/>
  </w:num>
  <w:num w:numId="40" w16cid:durableId="9442671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458695">
    <w:abstractNumId w:val="3"/>
  </w:num>
  <w:num w:numId="42" w16cid:durableId="205726685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textFile"/>
    <w:connectString w:val=""/>
    <w:query w:val="SELECT * FROM C:\Users\lukas.malijauskas\Downloads\rrt.lt.csv"/>
  </w:mailMerg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DE"/>
    <w:rsid w:val="000015F4"/>
    <w:rsid w:val="00002000"/>
    <w:rsid w:val="000038C8"/>
    <w:rsid w:val="00003B46"/>
    <w:rsid w:val="00004662"/>
    <w:rsid w:val="0000568D"/>
    <w:rsid w:val="00005C1B"/>
    <w:rsid w:val="00005D45"/>
    <w:rsid w:val="00006535"/>
    <w:rsid w:val="00006AA4"/>
    <w:rsid w:val="00012668"/>
    <w:rsid w:val="00012BFE"/>
    <w:rsid w:val="00012D1C"/>
    <w:rsid w:val="00013444"/>
    <w:rsid w:val="00013C70"/>
    <w:rsid w:val="00014355"/>
    <w:rsid w:val="00015192"/>
    <w:rsid w:val="0001521E"/>
    <w:rsid w:val="000157EB"/>
    <w:rsid w:val="00015A27"/>
    <w:rsid w:val="0001650B"/>
    <w:rsid w:val="000167F8"/>
    <w:rsid w:val="00016F00"/>
    <w:rsid w:val="00017871"/>
    <w:rsid w:val="00017FAC"/>
    <w:rsid w:val="00020486"/>
    <w:rsid w:val="000205F5"/>
    <w:rsid w:val="00020812"/>
    <w:rsid w:val="00022111"/>
    <w:rsid w:val="00022E95"/>
    <w:rsid w:val="00023A91"/>
    <w:rsid w:val="00024410"/>
    <w:rsid w:val="000248EE"/>
    <w:rsid w:val="00024C23"/>
    <w:rsid w:val="0002769F"/>
    <w:rsid w:val="000307A2"/>
    <w:rsid w:val="00030AB3"/>
    <w:rsid w:val="00030C3E"/>
    <w:rsid w:val="000319AD"/>
    <w:rsid w:val="00031A03"/>
    <w:rsid w:val="00035056"/>
    <w:rsid w:val="00040F4C"/>
    <w:rsid w:val="00041CBA"/>
    <w:rsid w:val="00042226"/>
    <w:rsid w:val="00043F7F"/>
    <w:rsid w:val="00045B5F"/>
    <w:rsid w:val="00045DAD"/>
    <w:rsid w:val="00047326"/>
    <w:rsid w:val="000474A4"/>
    <w:rsid w:val="00050189"/>
    <w:rsid w:val="00050AE4"/>
    <w:rsid w:val="00050CB7"/>
    <w:rsid w:val="000526D8"/>
    <w:rsid w:val="00052E62"/>
    <w:rsid w:val="00052EE0"/>
    <w:rsid w:val="00053889"/>
    <w:rsid w:val="00054480"/>
    <w:rsid w:val="0005486D"/>
    <w:rsid w:val="000550EB"/>
    <w:rsid w:val="000552EF"/>
    <w:rsid w:val="000554B6"/>
    <w:rsid w:val="00056097"/>
    <w:rsid w:val="0005621B"/>
    <w:rsid w:val="0005674A"/>
    <w:rsid w:val="000568C6"/>
    <w:rsid w:val="00056C39"/>
    <w:rsid w:val="0005718F"/>
    <w:rsid w:val="00057236"/>
    <w:rsid w:val="00057776"/>
    <w:rsid w:val="00060C46"/>
    <w:rsid w:val="00061E22"/>
    <w:rsid w:val="00063D6E"/>
    <w:rsid w:val="00063FF1"/>
    <w:rsid w:val="00064022"/>
    <w:rsid w:val="00064DF0"/>
    <w:rsid w:val="00066112"/>
    <w:rsid w:val="00066183"/>
    <w:rsid w:val="0006664C"/>
    <w:rsid w:val="00067397"/>
    <w:rsid w:val="00067D86"/>
    <w:rsid w:val="00070C0A"/>
    <w:rsid w:val="00071929"/>
    <w:rsid w:val="0007302C"/>
    <w:rsid w:val="00073068"/>
    <w:rsid w:val="00073569"/>
    <w:rsid w:val="0007368F"/>
    <w:rsid w:val="00073E16"/>
    <w:rsid w:val="000744A6"/>
    <w:rsid w:val="00074B5F"/>
    <w:rsid w:val="0007538F"/>
    <w:rsid w:val="0007696F"/>
    <w:rsid w:val="000801D8"/>
    <w:rsid w:val="00081353"/>
    <w:rsid w:val="00081C4A"/>
    <w:rsid w:val="00084CF7"/>
    <w:rsid w:val="0008650D"/>
    <w:rsid w:val="00087084"/>
    <w:rsid w:val="00087127"/>
    <w:rsid w:val="0008778C"/>
    <w:rsid w:val="000902D0"/>
    <w:rsid w:val="00091334"/>
    <w:rsid w:val="00091483"/>
    <w:rsid w:val="0009313B"/>
    <w:rsid w:val="00093D27"/>
    <w:rsid w:val="000953B5"/>
    <w:rsid w:val="00095571"/>
    <w:rsid w:val="000959A9"/>
    <w:rsid w:val="000962BF"/>
    <w:rsid w:val="0009774B"/>
    <w:rsid w:val="00097E31"/>
    <w:rsid w:val="000A01BD"/>
    <w:rsid w:val="000A1610"/>
    <w:rsid w:val="000A2CE7"/>
    <w:rsid w:val="000A30B6"/>
    <w:rsid w:val="000A369D"/>
    <w:rsid w:val="000A57CA"/>
    <w:rsid w:val="000A5A2C"/>
    <w:rsid w:val="000A5F50"/>
    <w:rsid w:val="000A60B7"/>
    <w:rsid w:val="000A65DD"/>
    <w:rsid w:val="000A6BAA"/>
    <w:rsid w:val="000A735B"/>
    <w:rsid w:val="000A7DBD"/>
    <w:rsid w:val="000B02FA"/>
    <w:rsid w:val="000B119E"/>
    <w:rsid w:val="000B1386"/>
    <w:rsid w:val="000B354F"/>
    <w:rsid w:val="000B419E"/>
    <w:rsid w:val="000B471F"/>
    <w:rsid w:val="000B4A55"/>
    <w:rsid w:val="000B501D"/>
    <w:rsid w:val="000B573E"/>
    <w:rsid w:val="000B58BB"/>
    <w:rsid w:val="000B5C48"/>
    <w:rsid w:val="000B6B31"/>
    <w:rsid w:val="000C0648"/>
    <w:rsid w:val="000C0B8E"/>
    <w:rsid w:val="000C14CF"/>
    <w:rsid w:val="000C1FF2"/>
    <w:rsid w:val="000C24AB"/>
    <w:rsid w:val="000C24D5"/>
    <w:rsid w:val="000C3C17"/>
    <w:rsid w:val="000C3C2A"/>
    <w:rsid w:val="000C3DCD"/>
    <w:rsid w:val="000C47F3"/>
    <w:rsid w:val="000C4EB1"/>
    <w:rsid w:val="000C7666"/>
    <w:rsid w:val="000C7812"/>
    <w:rsid w:val="000C7D65"/>
    <w:rsid w:val="000D1541"/>
    <w:rsid w:val="000D17BA"/>
    <w:rsid w:val="000D1971"/>
    <w:rsid w:val="000D1A39"/>
    <w:rsid w:val="000D299D"/>
    <w:rsid w:val="000D31CA"/>
    <w:rsid w:val="000D33F2"/>
    <w:rsid w:val="000D3D81"/>
    <w:rsid w:val="000D4371"/>
    <w:rsid w:val="000D4934"/>
    <w:rsid w:val="000D5FD5"/>
    <w:rsid w:val="000D6B6A"/>
    <w:rsid w:val="000D72A6"/>
    <w:rsid w:val="000E0194"/>
    <w:rsid w:val="000E0531"/>
    <w:rsid w:val="000E14B4"/>
    <w:rsid w:val="000E305D"/>
    <w:rsid w:val="000E43D1"/>
    <w:rsid w:val="000E4DE9"/>
    <w:rsid w:val="000E56A0"/>
    <w:rsid w:val="000E5CED"/>
    <w:rsid w:val="000E648F"/>
    <w:rsid w:val="000E6B2B"/>
    <w:rsid w:val="000E6BB9"/>
    <w:rsid w:val="000E6E8E"/>
    <w:rsid w:val="000E7155"/>
    <w:rsid w:val="000E7666"/>
    <w:rsid w:val="000F002C"/>
    <w:rsid w:val="000F02C3"/>
    <w:rsid w:val="000F0A43"/>
    <w:rsid w:val="000F16EA"/>
    <w:rsid w:val="000F2817"/>
    <w:rsid w:val="000F3B78"/>
    <w:rsid w:val="000F4305"/>
    <w:rsid w:val="000F4F64"/>
    <w:rsid w:val="000F5366"/>
    <w:rsid w:val="000F6302"/>
    <w:rsid w:val="000F68C3"/>
    <w:rsid w:val="000F6F46"/>
    <w:rsid w:val="000F7736"/>
    <w:rsid w:val="001000DB"/>
    <w:rsid w:val="001002B4"/>
    <w:rsid w:val="001002D6"/>
    <w:rsid w:val="001017BC"/>
    <w:rsid w:val="00102F2F"/>
    <w:rsid w:val="00103018"/>
    <w:rsid w:val="00103438"/>
    <w:rsid w:val="00103447"/>
    <w:rsid w:val="001045BA"/>
    <w:rsid w:val="00104C71"/>
    <w:rsid w:val="0010532B"/>
    <w:rsid w:val="001062BB"/>
    <w:rsid w:val="00106B9F"/>
    <w:rsid w:val="00106D89"/>
    <w:rsid w:val="00107080"/>
    <w:rsid w:val="001076E4"/>
    <w:rsid w:val="00110996"/>
    <w:rsid w:val="0011188A"/>
    <w:rsid w:val="001124BA"/>
    <w:rsid w:val="001132F3"/>
    <w:rsid w:val="001145A1"/>
    <w:rsid w:val="0011634F"/>
    <w:rsid w:val="0011677C"/>
    <w:rsid w:val="00117D16"/>
    <w:rsid w:val="00120110"/>
    <w:rsid w:val="00121F87"/>
    <w:rsid w:val="001220EE"/>
    <w:rsid w:val="00124B92"/>
    <w:rsid w:val="001250AD"/>
    <w:rsid w:val="001250F3"/>
    <w:rsid w:val="0012513C"/>
    <w:rsid w:val="00125585"/>
    <w:rsid w:val="00125F43"/>
    <w:rsid w:val="00127C9F"/>
    <w:rsid w:val="00130493"/>
    <w:rsid w:val="00130C84"/>
    <w:rsid w:val="00131B63"/>
    <w:rsid w:val="00131FED"/>
    <w:rsid w:val="00132F51"/>
    <w:rsid w:val="00133809"/>
    <w:rsid w:val="0013400A"/>
    <w:rsid w:val="00134148"/>
    <w:rsid w:val="00134C8E"/>
    <w:rsid w:val="00136598"/>
    <w:rsid w:val="001368F9"/>
    <w:rsid w:val="00136A74"/>
    <w:rsid w:val="001371CA"/>
    <w:rsid w:val="0014068F"/>
    <w:rsid w:val="00140D0E"/>
    <w:rsid w:val="0014106D"/>
    <w:rsid w:val="00141476"/>
    <w:rsid w:val="001416FD"/>
    <w:rsid w:val="00142036"/>
    <w:rsid w:val="00142A36"/>
    <w:rsid w:val="00142BE9"/>
    <w:rsid w:val="001445FC"/>
    <w:rsid w:val="00144EDC"/>
    <w:rsid w:val="0014557A"/>
    <w:rsid w:val="001456D1"/>
    <w:rsid w:val="00147281"/>
    <w:rsid w:val="001477B6"/>
    <w:rsid w:val="00147C47"/>
    <w:rsid w:val="00147D6E"/>
    <w:rsid w:val="0015158A"/>
    <w:rsid w:val="00151883"/>
    <w:rsid w:val="00151B55"/>
    <w:rsid w:val="00152A59"/>
    <w:rsid w:val="00153AB6"/>
    <w:rsid w:val="00154AD0"/>
    <w:rsid w:val="00155AAB"/>
    <w:rsid w:val="00155DC5"/>
    <w:rsid w:val="001563F4"/>
    <w:rsid w:val="00157E30"/>
    <w:rsid w:val="001608A9"/>
    <w:rsid w:val="00161141"/>
    <w:rsid w:val="001613AC"/>
    <w:rsid w:val="00161C7C"/>
    <w:rsid w:val="001624A8"/>
    <w:rsid w:val="00163152"/>
    <w:rsid w:val="00163D38"/>
    <w:rsid w:val="00163DED"/>
    <w:rsid w:val="00166075"/>
    <w:rsid w:val="001664A3"/>
    <w:rsid w:val="00167E9B"/>
    <w:rsid w:val="00170A1A"/>
    <w:rsid w:val="00171943"/>
    <w:rsid w:val="0017197D"/>
    <w:rsid w:val="00171B0B"/>
    <w:rsid w:val="00171DA7"/>
    <w:rsid w:val="001727A6"/>
    <w:rsid w:val="00172BD2"/>
    <w:rsid w:val="001734C9"/>
    <w:rsid w:val="001742AD"/>
    <w:rsid w:val="00174E28"/>
    <w:rsid w:val="00175ED8"/>
    <w:rsid w:val="00176AAC"/>
    <w:rsid w:val="0017720A"/>
    <w:rsid w:val="00180CF8"/>
    <w:rsid w:val="0018211D"/>
    <w:rsid w:val="0018242E"/>
    <w:rsid w:val="00184375"/>
    <w:rsid w:val="00184AF3"/>
    <w:rsid w:val="00184BDD"/>
    <w:rsid w:val="0018523B"/>
    <w:rsid w:val="00185C3A"/>
    <w:rsid w:val="00185E5B"/>
    <w:rsid w:val="00186207"/>
    <w:rsid w:val="00186A76"/>
    <w:rsid w:val="00186D3B"/>
    <w:rsid w:val="00187912"/>
    <w:rsid w:val="001909F4"/>
    <w:rsid w:val="00190C8A"/>
    <w:rsid w:val="00190D4F"/>
    <w:rsid w:val="00191E09"/>
    <w:rsid w:val="001923C6"/>
    <w:rsid w:val="00192401"/>
    <w:rsid w:val="0019295C"/>
    <w:rsid w:val="001932FE"/>
    <w:rsid w:val="0019461A"/>
    <w:rsid w:val="0019581E"/>
    <w:rsid w:val="00196330"/>
    <w:rsid w:val="001A07E2"/>
    <w:rsid w:val="001A09DC"/>
    <w:rsid w:val="001A17EF"/>
    <w:rsid w:val="001A2225"/>
    <w:rsid w:val="001A2FA7"/>
    <w:rsid w:val="001A3D57"/>
    <w:rsid w:val="001A4635"/>
    <w:rsid w:val="001A46DC"/>
    <w:rsid w:val="001A4CB3"/>
    <w:rsid w:val="001A5D62"/>
    <w:rsid w:val="001A6289"/>
    <w:rsid w:val="001A6C30"/>
    <w:rsid w:val="001A6D77"/>
    <w:rsid w:val="001A7D3E"/>
    <w:rsid w:val="001B03AC"/>
    <w:rsid w:val="001B0BC0"/>
    <w:rsid w:val="001B2001"/>
    <w:rsid w:val="001B2245"/>
    <w:rsid w:val="001B2805"/>
    <w:rsid w:val="001B2A81"/>
    <w:rsid w:val="001B32E2"/>
    <w:rsid w:val="001B3501"/>
    <w:rsid w:val="001B36B0"/>
    <w:rsid w:val="001B3932"/>
    <w:rsid w:val="001B44D6"/>
    <w:rsid w:val="001B4736"/>
    <w:rsid w:val="001B4864"/>
    <w:rsid w:val="001B51E0"/>
    <w:rsid w:val="001B5380"/>
    <w:rsid w:val="001B77F6"/>
    <w:rsid w:val="001C0C90"/>
    <w:rsid w:val="001C0CC3"/>
    <w:rsid w:val="001C2730"/>
    <w:rsid w:val="001C3A1B"/>
    <w:rsid w:val="001C3F0B"/>
    <w:rsid w:val="001C4155"/>
    <w:rsid w:val="001C41B6"/>
    <w:rsid w:val="001C433A"/>
    <w:rsid w:val="001C457C"/>
    <w:rsid w:val="001C4A4F"/>
    <w:rsid w:val="001C645B"/>
    <w:rsid w:val="001C72DB"/>
    <w:rsid w:val="001C79CA"/>
    <w:rsid w:val="001D0CB0"/>
    <w:rsid w:val="001D0F96"/>
    <w:rsid w:val="001D11BC"/>
    <w:rsid w:val="001D1321"/>
    <w:rsid w:val="001D13E0"/>
    <w:rsid w:val="001D2CB5"/>
    <w:rsid w:val="001D617B"/>
    <w:rsid w:val="001D68DA"/>
    <w:rsid w:val="001D72EB"/>
    <w:rsid w:val="001D7E30"/>
    <w:rsid w:val="001E0892"/>
    <w:rsid w:val="001E1678"/>
    <w:rsid w:val="001E2A16"/>
    <w:rsid w:val="001E3432"/>
    <w:rsid w:val="001E3666"/>
    <w:rsid w:val="001E5E01"/>
    <w:rsid w:val="001E7571"/>
    <w:rsid w:val="001F07F1"/>
    <w:rsid w:val="001F10D0"/>
    <w:rsid w:val="001F16B9"/>
    <w:rsid w:val="001F1869"/>
    <w:rsid w:val="001F1CF0"/>
    <w:rsid w:val="001F2526"/>
    <w:rsid w:val="001F29CA"/>
    <w:rsid w:val="001F30D3"/>
    <w:rsid w:val="001F323F"/>
    <w:rsid w:val="001F3462"/>
    <w:rsid w:val="001F3693"/>
    <w:rsid w:val="001F3B77"/>
    <w:rsid w:val="001F4370"/>
    <w:rsid w:val="001F457F"/>
    <w:rsid w:val="001F45F4"/>
    <w:rsid w:val="001F4F7C"/>
    <w:rsid w:val="001F51C5"/>
    <w:rsid w:val="001F58AD"/>
    <w:rsid w:val="001F5929"/>
    <w:rsid w:val="001F7119"/>
    <w:rsid w:val="001F7D53"/>
    <w:rsid w:val="002001C9"/>
    <w:rsid w:val="002007A4"/>
    <w:rsid w:val="00201798"/>
    <w:rsid w:val="00201A82"/>
    <w:rsid w:val="002027C0"/>
    <w:rsid w:val="002036FF"/>
    <w:rsid w:val="00203B12"/>
    <w:rsid w:val="00205EE4"/>
    <w:rsid w:val="002061F8"/>
    <w:rsid w:val="00206FAA"/>
    <w:rsid w:val="00207A6E"/>
    <w:rsid w:val="00207EDB"/>
    <w:rsid w:val="00207EDF"/>
    <w:rsid w:val="00211303"/>
    <w:rsid w:val="0021161E"/>
    <w:rsid w:val="00211DB1"/>
    <w:rsid w:val="002125BC"/>
    <w:rsid w:val="00213614"/>
    <w:rsid w:val="002136D1"/>
    <w:rsid w:val="002149B6"/>
    <w:rsid w:val="00215DAB"/>
    <w:rsid w:val="00216EA9"/>
    <w:rsid w:val="002172D6"/>
    <w:rsid w:val="002201AC"/>
    <w:rsid w:val="0022101D"/>
    <w:rsid w:val="0022126F"/>
    <w:rsid w:val="0022340E"/>
    <w:rsid w:val="00223D22"/>
    <w:rsid w:val="00223DBB"/>
    <w:rsid w:val="00224123"/>
    <w:rsid w:val="002243D7"/>
    <w:rsid w:val="00225E19"/>
    <w:rsid w:val="00227380"/>
    <w:rsid w:val="00227BAD"/>
    <w:rsid w:val="00227C18"/>
    <w:rsid w:val="00230680"/>
    <w:rsid w:val="00230D66"/>
    <w:rsid w:val="002310B7"/>
    <w:rsid w:val="00231E21"/>
    <w:rsid w:val="00231E9D"/>
    <w:rsid w:val="00232624"/>
    <w:rsid w:val="00232F10"/>
    <w:rsid w:val="00232F57"/>
    <w:rsid w:val="00233476"/>
    <w:rsid w:val="00233545"/>
    <w:rsid w:val="00233B1B"/>
    <w:rsid w:val="00233B8C"/>
    <w:rsid w:val="002346AD"/>
    <w:rsid w:val="00236634"/>
    <w:rsid w:val="00236747"/>
    <w:rsid w:val="00236C44"/>
    <w:rsid w:val="002419D7"/>
    <w:rsid w:val="00241BB1"/>
    <w:rsid w:val="0024301C"/>
    <w:rsid w:val="00243300"/>
    <w:rsid w:val="0024517A"/>
    <w:rsid w:val="0024550C"/>
    <w:rsid w:val="002461D9"/>
    <w:rsid w:val="00246545"/>
    <w:rsid w:val="002473F7"/>
    <w:rsid w:val="00247D18"/>
    <w:rsid w:val="00250C5A"/>
    <w:rsid w:val="00253C60"/>
    <w:rsid w:val="00254327"/>
    <w:rsid w:val="00254F17"/>
    <w:rsid w:val="002564C4"/>
    <w:rsid w:val="00256C73"/>
    <w:rsid w:val="0025721B"/>
    <w:rsid w:val="002575C5"/>
    <w:rsid w:val="00257EAC"/>
    <w:rsid w:val="0026025B"/>
    <w:rsid w:val="00260801"/>
    <w:rsid w:val="002612F7"/>
    <w:rsid w:val="002616F1"/>
    <w:rsid w:val="00261E1F"/>
    <w:rsid w:val="00263925"/>
    <w:rsid w:val="00264185"/>
    <w:rsid w:val="0026439B"/>
    <w:rsid w:val="002657A4"/>
    <w:rsid w:val="002676C7"/>
    <w:rsid w:val="00267700"/>
    <w:rsid w:val="002678E9"/>
    <w:rsid w:val="00267922"/>
    <w:rsid w:val="00270209"/>
    <w:rsid w:val="00270486"/>
    <w:rsid w:val="00270C23"/>
    <w:rsid w:val="00271B31"/>
    <w:rsid w:val="00271D7C"/>
    <w:rsid w:val="00273629"/>
    <w:rsid w:val="002736AC"/>
    <w:rsid w:val="0027384E"/>
    <w:rsid w:val="00276124"/>
    <w:rsid w:val="00276368"/>
    <w:rsid w:val="002770B2"/>
    <w:rsid w:val="00277BAC"/>
    <w:rsid w:val="00277C24"/>
    <w:rsid w:val="0028015A"/>
    <w:rsid w:val="00281C9C"/>
    <w:rsid w:val="00281D90"/>
    <w:rsid w:val="002835DD"/>
    <w:rsid w:val="002840E7"/>
    <w:rsid w:val="00284DD3"/>
    <w:rsid w:val="00284E76"/>
    <w:rsid w:val="00285106"/>
    <w:rsid w:val="00285B69"/>
    <w:rsid w:val="00287616"/>
    <w:rsid w:val="002902F6"/>
    <w:rsid w:val="0029174D"/>
    <w:rsid w:val="00291AB8"/>
    <w:rsid w:val="00292129"/>
    <w:rsid w:val="002923AA"/>
    <w:rsid w:val="00292596"/>
    <w:rsid w:val="0029275B"/>
    <w:rsid w:val="00294329"/>
    <w:rsid w:val="002952BA"/>
    <w:rsid w:val="00295501"/>
    <w:rsid w:val="00295BBF"/>
    <w:rsid w:val="0029601E"/>
    <w:rsid w:val="00296843"/>
    <w:rsid w:val="00296BC0"/>
    <w:rsid w:val="00297607"/>
    <w:rsid w:val="002A175E"/>
    <w:rsid w:val="002A1FCA"/>
    <w:rsid w:val="002A32BF"/>
    <w:rsid w:val="002A33A9"/>
    <w:rsid w:val="002A4DE7"/>
    <w:rsid w:val="002A5D2A"/>
    <w:rsid w:val="002A647E"/>
    <w:rsid w:val="002A6F04"/>
    <w:rsid w:val="002A6F19"/>
    <w:rsid w:val="002A7513"/>
    <w:rsid w:val="002A774F"/>
    <w:rsid w:val="002A7EDD"/>
    <w:rsid w:val="002B12A4"/>
    <w:rsid w:val="002B1CE2"/>
    <w:rsid w:val="002B2231"/>
    <w:rsid w:val="002B2B4D"/>
    <w:rsid w:val="002B3110"/>
    <w:rsid w:val="002B3795"/>
    <w:rsid w:val="002B472D"/>
    <w:rsid w:val="002B48EC"/>
    <w:rsid w:val="002B6FAB"/>
    <w:rsid w:val="002C09D2"/>
    <w:rsid w:val="002C1090"/>
    <w:rsid w:val="002C1451"/>
    <w:rsid w:val="002C14E8"/>
    <w:rsid w:val="002C1B42"/>
    <w:rsid w:val="002C328D"/>
    <w:rsid w:val="002C40F8"/>
    <w:rsid w:val="002C4614"/>
    <w:rsid w:val="002C4CFC"/>
    <w:rsid w:val="002C4F4A"/>
    <w:rsid w:val="002D01E5"/>
    <w:rsid w:val="002D0A1B"/>
    <w:rsid w:val="002D0EFE"/>
    <w:rsid w:val="002D17B4"/>
    <w:rsid w:val="002D329C"/>
    <w:rsid w:val="002D39C6"/>
    <w:rsid w:val="002D51AF"/>
    <w:rsid w:val="002D5759"/>
    <w:rsid w:val="002D5F1E"/>
    <w:rsid w:val="002D6515"/>
    <w:rsid w:val="002D6F57"/>
    <w:rsid w:val="002D707B"/>
    <w:rsid w:val="002D7CB1"/>
    <w:rsid w:val="002D7FE4"/>
    <w:rsid w:val="002E08E3"/>
    <w:rsid w:val="002E2684"/>
    <w:rsid w:val="002E387B"/>
    <w:rsid w:val="002E39B9"/>
    <w:rsid w:val="002E3B4D"/>
    <w:rsid w:val="002E4918"/>
    <w:rsid w:val="002E572D"/>
    <w:rsid w:val="002E59BF"/>
    <w:rsid w:val="002E6474"/>
    <w:rsid w:val="002E6DC5"/>
    <w:rsid w:val="002E73AD"/>
    <w:rsid w:val="002E796F"/>
    <w:rsid w:val="002E798C"/>
    <w:rsid w:val="002E7F34"/>
    <w:rsid w:val="002F0083"/>
    <w:rsid w:val="002F0540"/>
    <w:rsid w:val="002F09A7"/>
    <w:rsid w:val="002F0A65"/>
    <w:rsid w:val="002F1319"/>
    <w:rsid w:val="002F180A"/>
    <w:rsid w:val="002F1F0B"/>
    <w:rsid w:val="002F3FD2"/>
    <w:rsid w:val="002F42EB"/>
    <w:rsid w:val="002F4C82"/>
    <w:rsid w:val="002F55F5"/>
    <w:rsid w:val="002F5B98"/>
    <w:rsid w:val="002F63EE"/>
    <w:rsid w:val="002F6840"/>
    <w:rsid w:val="002F711D"/>
    <w:rsid w:val="00300C92"/>
    <w:rsid w:val="00304777"/>
    <w:rsid w:val="003049AA"/>
    <w:rsid w:val="00304FD2"/>
    <w:rsid w:val="00306F37"/>
    <w:rsid w:val="003076D9"/>
    <w:rsid w:val="00307993"/>
    <w:rsid w:val="0031160D"/>
    <w:rsid w:val="00311674"/>
    <w:rsid w:val="00312AD1"/>
    <w:rsid w:val="00312D07"/>
    <w:rsid w:val="00313420"/>
    <w:rsid w:val="00313B1E"/>
    <w:rsid w:val="00313BBC"/>
    <w:rsid w:val="00313DF2"/>
    <w:rsid w:val="00314B88"/>
    <w:rsid w:val="00315D9E"/>
    <w:rsid w:val="00316209"/>
    <w:rsid w:val="003178C2"/>
    <w:rsid w:val="00317D28"/>
    <w:rsid w:val="0032049F"/>
    <w:rsid w:val="003205AF"/>
    <w:rsid w:val="003210E1"/>
    <w:rsid w:val="0032168A"/>
    <w:rsid w:val="003246C3"/>
    <w:rsid w:val="00324D4B"/>
    <w:rsid w:val="0032561F"/>
    <w:rsid w:val="00325E5F"/>
    <w:rsid w:val="00326010"/>
    <w:rsid w:val="00326147"/>
    <w:rsid w:val="003266FC"/>
    <w:rsid w:val="003278B1"/>
    <w:rsid w:val="00327D3F"/>
    <w:rsid w:val="00327E87"/>
    <w:rsid w:val="00330A57"/>
    <w:rsid w:val="0033123F"/>
    <w:rsid w:val="00331490"/>
    <w:rsid w:val="00331868"/>
    <w:rsid w:val="003319D8"/>
    <w:rsid w:val="0033206C"/>
    <w:rsid w:val="00333571"/>
    <w:rsid w:val="00333697"/>
    <w:rsid w:val="00334CD6"/>
    <w:rsid w:val="003354F3"/>
    <w:rsid w:val="003356F9"/>
    <w:rsid w:val="00337F87"/>
    <w:rsid w:val="00341094"/>
    <w:rsid w:val="00342FCE"/>
    <w:rsid w:val="0034348C"/>
    <w:rsid w:val="0034446C"/>
    <w:rsid w:val="00345308"/>
    <w:rsid w:val="003465DF"/>
    <w:rsid w:val="00346A63"/>
    <w:rsid w:val="00346DEC"/>
    <w:rsid w:val="00347737"/>
    <w:rsid w:val="00350A39"/>
    <w:rsid w:val="00350C23"/>
    <w:rsid w:val="003511B7"/>
    <w:rsid w:val="00351679"/>
    <w:rsid w:val="00351DA7"/>
    <w:rsid w:val="0035223E"/>
    <w:rsid w:val="00352864"/>
    <w:rsid w:val="00353248"/>
    <w:rsid w:val="00355D16"/>
    <w:rsid w:val="00356D66"/>
    <w:rsid w:val="003603E8"/>
    <w:rsid w:val="003607BB"/>
    <w:rsid w:val="003614D3"/>
    <w:rsid w:val="00363529"/>
    <w:rsid w:val="00363BFC"/>
    <w:rsid w:val="00364D3E"/>
    <w:rsid w:val="00367B88"/>
    <w:rsid w:val="00371B96"/>
    <w:rsid w:val="003729E0"/>
    <w:rsid w:val="003753BC"/>
    <w:rsid w:val="00375969"/>
    <w:rsid w:val="0037677F"/>
    <w:rsid w:val="00380259"/>
    <w:rsid w:val="003818F9"/>
    <w:rsid w:val="00382074"/>
    <w:rsid w:val="003831D4"/>
    <w:rsid w:val="00383511"/>
    <w:rsid w:val="00384C73"/>
    <w:rsid w:val="00385C18"/>
    <w:rsid w:val="00386235"/>
    <w:rsid w:val="003868E1"/>
    <w:rsid w:val="0038732F"/>
    <w:rsid w:val="00387A25"/>
    <w:rsid w:val="0039007D"/>
    <w:rsid w:val="0039080B"/>
    <w:rsid w:val="00390F54"/>
    <w:rsid w:val="0039127B"/>
    <w:rsid w:val="003918A4"/>
    <w:rsid w:val="00394BB8"/>
    <w:rsid w:val="003955D9"/>
    <w:rsid w:val="00395613"/>
    <w:rsid w:val="00396A2A"/>
    <w:rsid w:val="003A0015"/>
    <w:rsid w:val="003A0183"/>
    <w:rsid w:val="003A0A7D"/>
    <w:rsid w:val="003A1AE9"/>
    <w:rsid w:val="003A449C"/>
    <w:rsid w:val="003A482C"/>
    <w:rsid w:val="003A53BA"/>
    <w:rsid w:val="003A5EDE"/>
    <w:rsid w:val="003A6188"/>
    <w:rsid w:val="003A7E97"/>
    <w:rsid w:val="003B0949"/>
    <w:rsid w:val="003B0A0C"/>
    <w:rsid w:val="003B0C14"/>
    <w:rsid w:val="003B0E50"/>
    <w:rsid w:val="003B58D4"/>
    <w:rsid w:val="003B5BCB"/>
    <w:rsid w:val="003B5F65"/>
    <w:rsid w:val="003B6363"/>
    <w:rsid w:val="003B72F9"/>
    <w:rsid w:val="003B7887"/>
    <w:rsid w:val="003B7913"/>
    <w:rsid w:val="003B7D73"/>
    <w:rsid w:val="003C00B3"/>
    <w:rsid w:val="003C05B7"/>
    <w:rsid w:val="003C0895"/>
    <w:rsid w:val="003C29CC"/>
    <w:rsid w:val="003C2AC7"/>
    <w:rsid w:val="003C32BE"/>
    <w:rsid w:val="003C34D7"/>
    <w:rsid w:val="003C35F3"/>
    <w:rsid w:val="003C3F3C"/>
    <w:rsid w:val="003C43FC"/>
    <w:rsid w:val="003C5DE0"/>
    <w:rsid w:val="003C61EC"/>
    <w:rsid w:val="003C76D1"/>
    <w:rsid w:val="003D08F9"/>
    <w:rsid w:val="003D2200"/>
    <w:rsid w:val="003D2243"/>
    <w:rsid w:val="003D23C9"/>
    <w:rsid w:val="003D5092"/>
    <w:rsid w:val="003D524A"/>
    <w:rsid w:val="003D71A1"/>
    <w:rsid w:val="003D7510"/>
    <w:rsid w:val="003E2407"/>
    <w:rsid w:val="003E2C56"/>
    <w:rsid w:val="003E319F"/>
    <w:rsid w:val="003E377B"/>
    <w:rsid w:val="003E37B3"/>
    <w:rsid w:val="003E4F11"/>
    <w:rsid w:val="003E6A01"/>
    <w:rsid w:val="003E701A"/>
    <w:rsid w:val="003E7DF2"/>
    <w:rsid w:val="003F0C47"/>
    <w:rsid w:val="003F15DB"/>
    <w:rsid w:val="003F1FA9"/>
    <w:rsid w:val="003F204C"/>
    <w:rsid w:val="003F26BF"/>
    <w:rsid w:val="003F2975"/>
    <w:rsid w:val="003F2DEB"/>
    <w:rsid w:val="003F33E8"/>
    <w:rsid w:val="003F3685"/>
    <w:rsid w:val="003F3B40"/>
    <w:rsid w:val="003F3E31"/>
    <w:rsid w:val="003F44FC"/>
    <w:rsid w:val="003F4821"/>
    <w:rsid w:val="003F63DB"/>
    <w:rsid w:val="003F6F04"/>
    <w:rsid w:val="003F76F0"/>
    <w:rsid w:val="003F78EB"/>
    <w:rsid w:val="00400686"/>
    <w:rsid w:val="00400F9E"/>
    <w:rsid w:val="00401BD6"/>
    <w:rsid w:val="00402C14"/>
    <w:rsid w:val="00402E3D"/>
    <w:rsid w:val="00405239"/>
    <w:rsid w:val="00406848"/>
    <w:rsid w:val="004068A1"/>
    <w:rsid w:val="004072EA"/>
    <w:rsid w:val="00407C51"/>
    <w:rsid w:val="004107E0"/>
    <w:rsid w:val="004117DC"/>
    <w:rsid w:val="00412AFC"/>
    <w:rsid w:val="00413624"/>
    <w:rsid w:val="004141F8"/>
    <w:rsid w:val="004143CF"/>
    <w:rsid w:val="00414B27"/>
    <w:rsid w:val="00414BB1"/>
    <w:rsid w:val="004158FC"/>
    <w:rsid w:val="00415CA5"/>
    <w:rsid w:val="00417020"/>
    <w:rsid w:val="00417B00"/>
    <w:rsid w:val="00417D11"/>
    <w:rsid w:val="0042152E"/>
    <w:rsid w:val="00421814"/>
    <w:rsid w:val="0042184A"/>
    <w:rsid w:val="00421F08"/>
    <w:rsid w:val="004224B5"/>
    <w:rsid w:val="00422D74"/>
    <w:rsid w:val="00422FCF"/>
    <w:rsid w:val="004236B0"/>
    <w:rsid w:val="0042419F"/>
    <w:rsid w:val="004241D0"/>
    <w:rsid w:val="0042441F"/>
    <w:rsid w:val="0042462A"/>
    <w:rsid w:val="00424A0C"/>
    <w:rsid w:val="00424BB9"/>
    <w:rsid w:val="0042568D"/>
    <w:rsid w:val="00427AE6"/>
    <w:rsid w:val="0043090A"/>
    <w:rsid w:val="00431994"/>
    <w:rsid w:val="0043285F"/>
    <w:rsid w:val="00433A01"/>
    <w:rsid w:val="00434134"/>
    <w:rsid w:val="00436AEF"/>
    <w:rsid w:val="004374A8"/>
    <w:rsid w:val="00440902"/>
    <w:rsid w:val="00441A27"/>
    <w:rsid w:val="00442359"/>
    <w:rsid w:val="00443671"/>
    <w:rsid w:val="00443A29"/>
    <w:rsid w:val="00443CC3"/>
    <w:rsid w:val="004445E2"/>
    <w:rsid w:val="0044472C"/>
    <w:rsid w:val="004503C3"/>
    <w:rsid w:val="00451700"/>
    <w:rsid w:val="00451A2E"/>
    <w:rsid w:val="00451E1B"/>
    <w:rsid w:val="00452893"/>
    <w:rsid w:val="00452BC8"/>
    <w:rsid w:val="0045356F"/>
    <w:rsid w:val="0045474B"/>
    <w:rsid w:val="00454C41"/>
    <w:rsid w:val="00454D1D"/>
    <w:rsid w:val="0045699F"/>
    <w:rsid w:val="00456DE6"/>
    <w:rsid w:val="004571D5"/>
    <w:rsid w:val="00457235"/>
    <w:rsid w:val="00457CF0"/>
    <w:rsid w:val="00460423"/>
    <w:rsid w:val="004637FD"/>
    <w:rsid w:val="00464EBA"/>
    <w:rsid w:val="00465085"/>
    <w:rsid w:val="00465129"/>
    <w:rsid w:val="00465A33"/>
    <w:rsid w:val="00465D6F"/>
    <w:rsid w:val="00465D91"/>
    <w:rsid w:val="00466CE4"/>
    <w:rsid w:val="004672A5"/>
    <w:rsid w:val="004704CD"/>
    <w:rsid w:val="00470C03"/>
    <w:rsid w:val="00473DC9"/>
    <w:rsid w:val="00473F3F"/>
    <w:rsid w:val="00474487"/>
    <w:rsid w:val="004766F7"/>
    <w:rsid w:val="00477A31"/>
    <w:rsid w:val="00480FF0"/>
    <w:rsid w:val="004814B3"/>
    <w:rsid w:val="004817AF"/>
    <w:rsid w:val="004825FF"/>
    <w:rsid w:val="0048370D"/>
    <w:rsid w:val="004841C3"/>
    <w:rsid w:val="00484462"/>
    <w:rsid w:val="00484F9C"/>
    <w:rsid w:val="00485341"/>
    <w:rsid w:val="00485361"/>
    <w:rsid w:val="00485E48"/>
    <w:rsid w:val="0048626A"/>
    <w:rsid w:val="004873C4"/>
    <w:rsid w:val="00487961"/>
    <w:rsid w:val="00487FF3"/>
    <w:rsid w:val="0049010F"/>
    <w:rsid w:val="00491DE1"/>
    <w:rsid w:val="004923E9"/>
    <w:rsid w:val="00495448"/>
    <w:rsid w:val="00496394"/>
    <w:rsid w:val="004965C2"/>
    <w:rsid w:val="004969C0"/>
    <w:rsid w:val="0049752C"/>
    <w:rsid w:val="004A05D9"/>
    <w:rsid w:val="004A0C6E"/>
    <w:rsid w:val="004A2614"/>
    <w:rsid w:val="004A2705"/>
    <w:rsid w:val="004A34CF"/>
    <w:rsid w:val="004A3C0D"/>
    <w:rsid w:val="004A5005"/>
    <w:rsid w:val="004A5971"/>
    <w:rsid w:val="004A5CB8"/>
    <w:rsid w:val="004A615D"/>
    <w:rsid w:val="004A678B"/>
    <w:rsid w:val="004B06AA"/>
    <w:rsid w:val="004B0DC5"/>
    <w:rsid w:val="004B12EC"/>
    <w:rsid w:val="004B136A"/>
    <w:rsid w:val="004B13F8"/>
    <w:rsid w:val="004B216F"/>
    <w:rsid w:val="004B25E5"/>
    <w:rsid w:val="004B2C4D"/>
    <w:rsid w:val="004B2F5F"/>
    <w:rsid w:val="004B2F7E"/>
    <w:rsid w:val="004B35BE"/>
    <w:rsid w:val="004B4B45"/>
    <w:rsid w:val="004B5B5C"/>
    <w:rsid w:val="004B699B"/>
    <w:rsid w:val="004B6E4B"/>
    <w:rsid w:val="004C01EB"/>
    <w:rsid w:val="004C04B6"/>
    <w:rsid w:val="004C23DF"/>
    <w:rsid w:val="004C3737"/>
    <w:rsid w:val="004C38A4"/>
    <w:rsid w:val="004C3ACE"/>
    <w:rsid w:val="004C4471"/>
    <w:rsid w:val="004C56ED"/>
    <w:rsid w:val="004C5C4C"/>
    <w:rsid w:val="004C69EC"/>
    <w:rsid w:val="004C7070"/>
    <w:rsid w:val="004C77C1"/>
    <w:rsid w:val="004C7A9C"/>
    <w:rsid w:val="004D01AD"/>
    <w:rsid w:val="004D1877"/>
    <w:rsid w:val="004D363D"/>
    <w:rsid w:val="004D451A"/>
    <w:rsid w:val="004D6AB5"/>
    <w:rsid w:val="004D74B7"/>
    <w:rsid w:val="004D76E9"/>
    <w:rsid w:val="004D7FA8"/>
    <w:rsid w:val="004E09C8"/>
    <w:rsid w:val="004E15C5"/>
    <w:rsid w:val="004E18BD"/>
    <w:rsid w:val="004E1EDC"/>
    <w:rsid w:val="004E231F"/>
    <w:rsid w:val="004E3187"/>
    <w:rsid w:val="004E3653"/>
    <w:rsid w:val="004E475C"/>
    <w:rsid w:val="004E5382"/>
    <w:rsid w:val="004E5B55"/>
    <w:rsid w:val="004E7130"/>
    <w:rsid w:val="004E722D"/>
    <w:rsid w:val="004E7E65"/>
    <w:rsid w:val="004F0D7B"/>
    <w:rsid w:val="004F145E"/>
    <w:rsid w:val="004F2633"/>
    <w:rsid w:val="004F4C6E"/>
    <w:rsid w:val="004F4E0A"/>
    <w:rsid w:val="004F5F11"/>
    <w:rsid w:val="004F6077"/>
    <w:rsid w:val="004F70D5"/>
    <w:rsid w:val="004F743D"/>
    <w:rsid w:val="004F789C"/>
    <w:rsid w:val="004F79E7"/>
    <w:rsid w:val="004F7DB0"/>
    <w:rsid w:val="005007EA"/>
    <w:rsid w:val="00500B2F"/>
    <w:rsid w:val="005014BE"/>
    <w:rsid w:val="005018B8"/>
    <w:rsid w:val="00501D38"/>
    <w:rsid w:val="00502FAE"/>
    <w:rsid w:val="005053A1"/>
    <w:rsid w:val="00505FA2"/>
    <w:rsid w:val="00506552"/>
    <w:rsid w:val="005066E1"/>
    <w:rsid w:val="0050742A"/>
    <w:rsid w:val="00511C67"/>
    <w:rsid w:val="005127E3"/>
    <w:rsid w:val="00516964"/>
    <w:rsid w:val="00516F40"/>
    <w:rsid w:val="00521E24"/>
    <w:rsid w:val="00521EEB"/>
    <w:rsid w:val="00522388"/>
    <w:rsid w:val="00522BE2"/>
    <w:rsid w:val="00523332"/>
    <w:rsid w:val="005233E1"/>
    <w:rsid w:val="00523749"/>
    <w:rsid w:val="0052436C"/>
    <w:rsid w:val="00525AB6"/>
    <w:rsid w:val="00526EC2"/>
    <w:rsid w:val="0052720C"/>
    <w:rsid w:val="00527F32"/>
    <w:rsid w:val="00531557"/>
    <w:rsid w:val="00531867"/>
    <w:rsid w:val="005319EE"/>
    <w:rsid w:val="00531DC5"/>
    <w:rsid w:val="005324EA"/>
    <w:rsid w:val="005339CC"/>
    <w:rsid w:val="00534E05"/>
    <w:rsid w:val="005358A3"/>
    <w:rsid w:val="00536185"/>
    <w:rsid w:val="005367A4"/>
    <w:rsid w:val="005374FB"/>
    <w:rsid w:val="00537BB6"/>
    <w:rsid w:val="00537ED7"/>
    <w:rsid w:val="005405D9"/>
    <w:rsid w:val="005410D0"/>
    <w:rsid w:val="0054194C"/>
    <w:rsid w:val="00543692"/>
    <w:rsid w:val="00544316"/>
    <w:rsid w:val="0054559B"/>
    <w:rsid w:val="00545EE3"/>
    <w:rsid w:val="00546369"/>
    <w:rsid w:val="0054647E"/>
    <w:rsid w:val="00546F5C"/>
    <w:rsid w:val="0054746D"/>
    <w:rsid w:val="005474A2"/>
    <w:rsid w:val="0055010F"/>
    <w:rsid w:val="00552863"/>
    <w:rsid w:val="00552B12"/>
    <w:rsid w:val="0055399A"/>
    <w:rsid w:val="00553FC8"/>
    <w:rsid w:val="00554D1C"/>
    <w:rsid w:val="0055500F"/>
    <w:rsid w:val="00555CAF"/>
    <w:rsid w:val="00555D7F"/>
    <w:rsid w:val="00557E5F"/>
    <w:rsid w:val="0056063B"/>
    <w:rsid w:val="00561EF2"/>
    <w:rsid w:val="00563279"/>
    <w:rsid w:val="00564434"/>
    <w:rsid w:val="005667C4"/>
    <w:rsid w:val="00566CB0"/>
    <w:rsid w:val="00566E5C"/>
    <w:rsid w:val="00570663"/>
    <w:rsid w:val="00570772"/>
    <w:rsid w:val="00570929"/>
    <w:rsid w:val="00571835"/>
    <w:rsid w:val="005725AF"/>
    <w:rsid w:val="00572CE5"/>
    <w:rsid w:val="005734EC"/>
    <w:rsid w:val="0057360C"/>
    <w:rsid w:val="00574C64"/>
    <w:rsid w:val="0057621A"/>
    <w:rsid w:val="005775C5"/>
    <w:rsid w:val="00581547"/>
    <w:rsid w:val="00581E61"/>
    <w:rsid w:val="00581EC3"/>
    <w:rsid w:val="00582B2D"/>
    <w:rsid w:val="0058412C"/>
    <w:rsid w:val="00585D4D"/>
    <w:rsid w:val="00585EBC"/>
    <w:rsid w:val="005867B8"/>
    <w:rsid w:val="00586D06"/>
    <w:rsid w:val="005916D2"/>
    <w:rsid w:val="00593FC3"/>
    <w:rsid w:val="005940EA"/>
    <w:rsid w:val="005949A5"/>
    <w:rsid w:val="00596595"/>
    <w:rsid w:val="00596EBF"/>
    <w:rsid w:val="005974EF"/>
    <w:rsid w:val="005A04A4"/>
    <w:rsid w:val="005A0C6D"/>
    <w:rsid w:val="005A1B87"/>
    <w:rsid w:val="005A245E"/>
    <w:rsid w:val="005A2E23"/>
    <w:rsid w:val="005A5B6E"/>
    <w:rsid w:val="005A6733"/>
    <w:rsid w:val="005B1B0E"/>
    <w:rsid w:val="005B4A30"/>
    <w:rsid w:val="005B5003"/>
    <w:rsid w:val="005B5ED2"/>
    <w:rsid w:val="005B5EED"/>
    <w:rsid w:val="005B6149"/>
    <w:rsid w:val="005B668F"/>
    <w:rsid w:val="005B67DA"/>
    <w:rsid w:val="005B7861"/>
    <w:rsid w:val="005C0406"/>
    <w:rsid w:val="005C2EAB"/>
    <w:rsid w:val="005C3165"/>
    <w:rsid w:val="005C4BA5"/>
    <w:rsid w:val="005C6F30"/>
    <w:rsid w:val="005C7835"/>
    <w:rsid w:val="005D0417"/>
    <w:rsid w:val="005D211D"/>
    <w:rsid w:val="005D26B1"/>
    <w:rsid w:val="005D29B7"/>
    <w:rsid w:val="005D33AF"/>
    <w:rsid w:val="005D3998"/>
    <w:rsid w:val="005D3ADA"/>
    <w:rsid w:val="005D3DE7"/>
    <w:rsid w:val="005D5628"/>
    <w:rsid w:val="005D799A"/>
    <w:rsid w:val="005D7CE8"/>
    <w:rsid w:val="005E0B66"/>
    <w:rsid w:val="005E0DB0"/>
    <w:rsid w:val="005E4B0F"/>
    <w:rsid w:val="005E51AC"/>
    <w:rsid w:val="005E5676"/>
    <w:rsid w:val="005E67C5"/>
    <w:rsid w:val="005E7183"/>
    <w:rsid w:val="005E777D"/>
    <w:rsid w:val="005E7AE3"/>
    <w:rsid w:val="005E7D45"/>
    <w:rsid w:val="005F1BE5"/>
    <w:rsid w:val="005F20ED"/>
    <w:rsid w:val="005F3158"/>
    <w:rsid w:val="005F3256"/>
    <w:rsid w:val="005F42FB"/>
    <w:rsid w:val="005F48D0"/>
    <w:rsid w:val="005F5768"/>
    <w:rsid w:val="005F61C1"/>
    <w:rsid w:val="005F64BF"/>
    <w:rsid w:val="0060155E"/>
    <w:rsid w:val="006017D1"/>
    <w:rsid w:val="006031F3"/>
    <w:rsid w:val="00603EBA"/>
    <w:rsid w:val="0060563A"/>
    <w:rsid w:val="006058C1"/>
    <w:rsid w:val="00605C35"/>
    <w:rsid w:val="006061EE"/>
    <w:rsid w:val="0060740F"/>
    <w:rsid w:val="006106FE"/>
    <w:rsid w:val="00610B37"/>
    <w:rsid w:val="006119BF"/>
    <w:rsid w:val="00611AB5"/>
    <w:rsid w:val="00613254"/>
    <w:rsid w:val="00613A87"/>
    <w:rsid w:val="0061444F"/>
    <w:rsid w:val="00614A00"/>
    <w:rsid w:val="00615345"/>
    <w:rsid w:val="00615BC8"/>
    <w:rsid w:val="00615E85"/>
    <w:rsid w:val="006162B4"/>
    <w:rsid w:val="00617880"/>
    <w:rsid w:val="00617B12"/>
    <w:rsid w:val="00621877"/>
    <w:rsid w:val="00621892"/>
    <w:rsid w:val="00621FC6"/>
    <w:rsid w:val="00622D58"/>
    <w:rsid w:val="00622EC2"/>
    <w:rsid w:val="00622F51"/>
    <w:rsid w:val="006230B1"/>
    <w:rsid w:val="0062380E"/>
    <w:rsid w:val="006252DA"/>
    <w:rsid w:val="00626359"/>
    <w:rsid w:val="00626BC9"/>
    <w:rsid w:val="00626DA5"/>
    <w:rsid w:val="006304D2"/>
    <w:rsid w:val="0063265C"/>
    <w:rsid w:val="006332EE"/>
    <w:rsid w:val="00633450"/>
    <w:rsid w:val="00635C15"/>
    <w:rsid w:val="00635D2D"/>
    <w:rsid w:val="00635F49"/>
    <w:rsid w:val="006366F7"/>
    <w:rsid w:val="0063753C"/>
    <w:rsid w:val="00637747"/>
    <w:rsid w:val="0063794C"/>
    <w:rsid w:val="00637CAE"/>
    <w:rsid w:val="00637D57"/>
    <w:rsid w:val="00640DD0"/>
    <w:rsid w:val="00641053"/>
    <w:rsid w:val="00641964"/>
    <w:rsid w:val="00641DDF"/>
    <w:rsid w:val="0064242D"/>
    <w:rsid w:val="00643BB6"/>
    <w:rsid w:val="006442BB"/>
    <w:rsid w:val="0064492A"/>
    <w:rsid w:val="00644AF0"/>
    <w:rsid w:val="00645873"/>
    <w:rsid w:val="00650932"/>
    <w:rsid w:val="00650E3D"/>
    <w:rsid w:val="00651094"/>
    <w:rsid w:val="006511CC"/>
    <w:rsid w:val="00651A35"/>
    <w:rsid w:val="006529E0"/>
    <w:rsid w:val="00652C48"/>
    <w:rsid w:val="00653717"/>
    <w:rsid w:val="00653FFC"/>
    <w:rsid w:val="006542E6"/>
    <w:rsid w:val="006552EC"/>
    <w:rsid w:val="006559C8"/>
    <w:rsid w:val="006577D0"/>
    <w:rsid w:val="006612D9"/>
    <w:rsid w:val="00662844"/>
    <w:rsid w:val="00663135"/>
    <w:rsid w:val="006632E3"/>
    <w:rsid w:val="00665034"/>
    <w:rsid w:val="006650BC"/>
    <w:rsid w:val="006655B4"/>
    <w:rsid w:val="00665EED"/>
    <w:rsid w:val="006668B4"/>
    <w:rsid w:val="00666B7D"/>
    <w:rsid w:val="00667A8F"/>
    <w:rsid w:val="00667DDC"/>
    <w:rsid w:val="00670E19"/>
    <w:rsid w:val="006723CD"/>
    <w:rsid w:val="00673339"/>
    <w:rsid w:val="00673491"/>
    <w:rsid w:val="00674A45"/>
    <w:rsid w:val="00675E78"/>
    <w:rsid w:val="00675F35"/>
    <w:rsid w:val="00676419"/>
    <w:rsid w:val="00676747"/>
    <w:rsid w:val="006777ED"/>
    <w:rsid w:val="00677B37"/>
    <w:rsid w:val="00680480"/>
    <w:rsid w:val="00681C10"/>
    <w:rsid w:val="006828CF"/>
    <w:rsid w:val="00682BE2"/>
    <w:rsid w:val="00683EB5"/>
    <w:rsid w:val="00684A2A"/>
    <w:rsid w:val="00684B1F"/>
    <w:rsid w:val="00685B63"/>
    <w:rsid w:val="006865E3"/>
    <w:rsid w:val="006878B3"/>
    <w:rsid w:val="00687EAE"/>
    <w:rsid w:val="00691C67"/>
    <w:rsid w:val="00691E81"/>
    <w:rsid w:val="00692622"/>
    <w:rsid w:val="00694186"/>
    <w:rsid w:val="006951FD"/>
    <w:rsid w:val="0069606B"/>
    <w:rsid w:val="006967C6"/>
    <w:rsid w:val="0069735B"/>
    <w:rsid w:val="006A07BB"/>
    <w:rsid w:val="006A0897"/>
    <w:rsid w:val="006A08AF"/>
    <w:rsid w:val="006A1821"/>
    <w:rsid w:val="006A2481"/>
    <w:rsid w:val="006A274B"/>
    <w:rsid w:val="006A2B15"/>
    <w:rsid w:val="006A2CE2"/>
    <w:rsid w:val="006A30F5"/>
    <w:rsid w:val="006A4D25"/>
    <w:rsid w:val="006A6027"/>
    <w:rsid w:val="006A6E38"/>
    <w:rsid w:val="006A70ED"/>
    <w:rsid w:val="006A71C6"/>
    <w:rsid w:val="006A78E3"/>
    <w:rsid w:val="006B128C"/>
    <w:rsid w:val="006B1DE0"/>
    <w:rsid w:val="006B1E0A"/>
    <w:rsid w:val="006B306C"/>
    <w:rsid w:val="006B312A"/>
    <w:rsid w:val="006B31FB"/>
    <w:rsid w:val="006B46C5"/>
    <w:rsid w:val="006B508B"/>
    <w:rsid w:val="006B563E"/>
    <w:rsid w:val="006B58C3"/>
    <w:rsid w:val="006B5E0D"/>
    <w:rsid w:val="006B61E5"/>
    <w:rsid w:val="006B6A68"/>
    <w:rsid w:val="006B7EE2"/>
    <w:rsid w:val="006C1516"/>
    <w:rsid w:val="006C1843"/>
    <w:rsid w:val="006C1A8B"/>
    <w:rsid w:val="006C22F9"/>
    <w:rsid w:val="006C3796"/>
    <w:rsid w:val="006C3D3D"/>
    <w:rsid w:val="006C3E89"/>
    <w:rsid w:val="006C45D0"/>
    <w:rsid w:val="006C4669"/>
    <w:rsid w:val="006C4B2C"/>
    <w:rsid w:val="006C524F"/>
    <w:rsid w:val="006C52C4"/>
    <w:rsid w:val="006C54D5"/>
    <w:rsid w:val="006C74C7"/>
    <w:rsid w:val="006C79B0"/>
    <w:rsid w:val="006C7BDB"/>
    <w:rsid w:val="006D05DF"/>
    <w:rsid w:val="006D17DC"/>
    <w:rsid w:val="006D181C"/>
    <w:rsid w:val="006D2200"/>
    <w:rsid w:val="006D44A2"/>
    <w:rsid w:val="006D4B8F"/>
    <w:rsid w:val="006D675D"/>
    <w:rsid w:val="006D67BA"/>
    <w:rsid w:val="006D709A"/>
    <w:rsid w:val="006D7537"/>
    <w:rsid w:val="006D7573"/>
    <w:rsid w:val="006E00F1"/>
    <w:rsid w:val="006E0B17"/>
    <w:rsid w:val="006E0B6D"/>
    <w:rsid w:val="006E1259"/>
    <w:rsid w:val="006E15C8"/>
    <w:rsid w:val="006E19ED"/>
    <w:rsid w:val="006E2233"/>
    <w:rsid w:val="006E2B7D"/>
    <w:rsid w:val="006E3032"/>
    <w:rsid w:val="006E4247"/>
    <w:rsid w:val="006E556F"/>
    <w:rsid w:val="006E6AD4"/>
    <w:rsid w:val="006E6C24"/>
    <w:rsid w:val="006E7BBD"/>
    <w:rsid w:val="006F002B"/>
    <w:rsid w:val="006F0289"/>
    <w:rsid w:val="006F1B5D"/>
    <w:rsid w:val="006F27CD"/>
    <w:rsid w:val="006F2B19"/>
    <w:rsid w:val="006F37FB"/>
    <w:rsid w:val="006F3B4B"/>
    <w:rsid w:val="006F3F9E"/>
    <w:rsid w:val="006F61D4"/>
    <w:rsid w:val="006F6A4E"/>
    <w:rsid w:val="006F6B6E"/>
    <w:rsid w:val="006F7801"/>
    <w:rsid w:val="006F7D56"/>
    <w:rsid w:val="00701399"/>
    <w:rsid w:val="00702160"/>
    <w:rsid w:val="0070385A"/>
    <w:rsid w:val="00703D1E"/>
    <w:rsid w:val="007043CE"/>
    <w:rsid w:val="00704718"/>
    <w:rsid w:val="00705012"/>
    <w:rsid w:val="0070589C"/>
    <w:rsid w:val="0070639C"/>
    <w:rsid w:val="00706DA8"/>
    <w:rsid w:val="007073C3"/>
    <w:rsid w:val="007077A1"/>
    <w:rsid w:val="00707E2D"/>
    <w:rsid w:val="0071024E"/>
    <w:rsid w:val="00710939"/>
    <w:rsid w:val="00710FF4"/>
    <w:rsid w:val="0071169F"/>
    <w:rsid w:val="00711862"/>
    <w:rsid w:val="00711AD0"/>
    <w:rsid w:val="00711DE6"/>
    <w:rsid w:val="0071267D"/>
    <w:rsid w:val="00712DFB"/>
    <w:rsid w:val="00712F7F"/>
    <w:rsid w:val="00714708"/>
    <w:rsid w:val="00714BA2"/>
    <w:rsid w:val="007154BF"/>
    <w:rsid w:val="00717836"/>
    <w:rsid w:val="00717EF5"/>
    <w:rsid w:val="00717F6E"/>
    <w:rsid w:val="007211CF"/>
    <w:rsid w:val="007229AA"/>
    <w:rsid w:val="00723A82"/>
    <w:rsid w:val="00724039"/>
    <w:rsid w:val="0072457E"/>
    <w:rsid w:val="007251F9"/>
    <w:rsid w:val="00726243"/>
    <w:rsid w:val="00726277"/>
    <w:rsid w:val="00726A65"/>
    <w:rsid w:val="0072753B"/>
    <w:rsid w:val="00727ABE"/>
    <w:rsid w:val="00730908"/>
    <w:rsid w:val="00730C8A"/>
    <w:rsid w:val="00730E4A"/>
    <w:rsid w:val="007317E2"/>
    <w:rsid w:val="007326CC"/>
    <w:rsid w:val="00733FB2"/>
    <w:rsid w:val="00734B2F"/>
    <w:rsid w:val="00734E5C"/>
    <w:rsid w:val="00735689"/>
    <w:rsid w:val="00735B27"/>
    <w:rsid w:val="00735E5E"/>
    <w:rsid w:val="0073603F"/>
    <w:rsid w:val="00736133"/>
    <w:rsid w:val="0073723F"/>
    <w:rsid w:val="00737A12"/>
    <w:rsid w:val="00737C87"/>
    <w:rsid w:val="00740119"/>
    <w:rsid w:val="00740D57"/>
    <w:rsid w:val="00741106"/>
    <w:rsid w:val="00741C36"/>
    <w:rsid w:val="007425E5"/>
    <w:rsid w:val="00743786"/>
    <w:rsid w:val="00744795"/>
    <w:rsid w:val="00744DB2"/>
    <w:rsid w:val="007452FC"/>
    <w:rsid w:val="0074564B"/>
    <w:rsid w:val="00745697"/>
    <w:rsid w:val="00746131"/>
    <w:rsid w:val="00746ED3"/>
    <w:rsid w:val="0074719E"/>
    <w:rsid w:val="00747FE8"/>
    <w:rsid w:val="0075083D"/>
    <w:rsid w:val="00750F56"/>
    <w:rsid w:val="00752101"/>
    <w:rsid w:val="00756548"/>
    <w:rsid w:val="007604B9"/>
    <w:rsid w:val="00760E20"/>
    <w:rsid w:val="00761922"/>
    <w:rsid w:val="007619E5"/>
    <w:rsid w:val="00761EA5"/>
    <w:rsid w:val="0076225C"/>
    <w:rsid w:val="00762986"/>
    <w:rsid w:val="0076394B"/>
    <w:rsid w:val="0076414F"/>
    <w:rsid w:val="007644EA"/>
    <w:rsid w:val="007649ED"/>
    <w:rsid w:val="007650AA"/>
    <w:rsid w:val="00766EB7"/>
    <w:rsid w:val="0076732F"/>
    <w:rsid w:val="00767930"/>
    <w:rsid w:val="00767FFA"/>
    <w:rsid w:val="0077095B"/>
    <w:rsid w:val="00771259"/>
    <w:rsid w:val="0077178A"/>
    <w:rsid w:val="007726AF"/>
    <w:rsid w:val="00772CD9"/>
    <w:rsid w:val="0077324A"/>
    <w:rsid w:val="0077470D"/>
    <w:rsid w:val="00774CC5"/>
    <w:rsid w:val="0077547A"/>
    <w:rsid w:val="00775603"/>
    <w:rsid w:val="00775BE7"/>
    <w:rsid w:val="007771EE"/>
    <w:rsid w:val="00780F12"/>
    <w:rsid w:val="00781C30"/>
    <w:rsid w:val="00781CA3"/>
    <w:rsid w:val="00781ED0"/>
    <w:rsid w:val="00782B66"/>
    <w:rsid w:val="00783C1A"/>
    <w:rsid w:val="00784A14"/>
    <w:rsid w:val="00785E3D"/>
    <w:rsid w:val="00786E76"/>
    <w:rsid w:val="00786EE2"/>
    <w:rsid w:val="007872EC"/>
    <w:rsid w:val="0078752F"/>
    <w:rsid w:val="00787F6D"/>
    <w:rsid w:val="007901C5"/>
    <w:rsid w:val="00791510"/>
    <w:rsid w:val="007915D3"/>
    <w:rsid w:val="0079167F"/>
    <w:rsid w:val="00791765"/>
    <w:rsid w:val="007917F4"/>
    <w:rsid w:val="00791AA4"/>
    <w:rsid w:val="007932EA"/>
    <w:rsid w:val="007935BA"/>
    <w:rsid w:val="007936E2"/>
    <w:rsid w:val="00794141"/>
    <w:rsid w:val="007941F8"/>
    <w:rsid w:val="007944C9"/>
    <w:rsid w:val="00795209"/>
    <w:rsid w:val="00795DD4"/>
    <w:rsid w:val="007961BD"/>
    <w:rsid w:val="007A0E2A"/>
    <w:rsid w:val="007A1F0E"/>
    <w:rsid w:val="007A38DA"/>
    <w:rsid w:val="007A3BE2"/>
    <w:rsid w:val="007A3EAC"/>
    <w:rsid w:val="007A452E"/>
    <w:rsid w:val="007A5210"/>
    <w:rsid w:val="007A54E2"/>
    <w:rsid w:val="007A5A8E"/>
    <w:rsid w:val="007A5C80"/>
    <w:rsid w:val="007A60ED"/>
    <w:rsid w:val="007A66AB"/>
    <w:rsid w:val="007A6922"/>
    <w:rsid w:val="007A6AAF"/>
    <w:rsid w:val="007A7CE2"/>
    <w:rsid w:val="007B1500"/>
    <w:rsid w:val="007B16C0"/>
    <w:rsid w:val="007B1DD3"/>
    <w:rsid w:val="007B2486"/>
    <w:rsid w:val="007B2818"/>
    <w:rsid w:val="007B4B58"/>
    <w:rsid w:val="007B54A8"/>
    <w:rsid w:val="007B5975"/>
    <w:rsid w:val="007B5E9D"/>
    <w:rsid w:val="007B5FDA"/>
    <w:rsid w:val="007B637B"/>
    <w:rsid w:val="007B6D9B"/>
    <w:rsid w:val="007B7553"/>
    <w:rsid w:val="007B7AB3"/>
    <w:rsid w:val="007C003B"/>
    <w:rsid w:val="007C09A8"/>
    <w:rsid w:val="007C211E"/>
    <w:rsid w:val="007C2971"/>
    <w:rsid w:val="007C2CF3"/>
    <w:rsid w:val="007C37C6"/>
    <w:rsid w:val="007C49B8"/>
    <w:rsid w:val="007C4A9B"/>
    <w:rsid w:val="007C5355"/>
    <w:rsid w:val="007C558A"/>
    <w:rsid w:val="007C6956"/>
    <w:rsid w:val="007D0708"/>
    <w:rsid w:val="007D0A20"/>
    <w:rsid w:val="007D1052"/>
    <w:rsid w:val="007D12C4"/>
    <w:rsid w:val="007D12F2"/>
    <w:rsid w:val="007D18FC"/>
    <w:rsid w:val="007D25B4"/>
    <w:rsid w:val="007D3DC4"/>
    <w:rsid w:val="007D4089"/>
    <w:rsid w:val="007D4CFB"/>
    <w:rsid w:val="007D52E9"/>
    <w:rsid w:val="007D52EC"/>
    <w:rsid w:val="007D59FB"/>
    <w:rsid w:val="007D6ABD"/>
    <w:rsid w:val="007D6BA5"/>
    <w:rsid w:val="007D6ECC"/>
    <w:rsid w:val="007D78D6"/>
    <w:rsid w:val="007D7CE9"/>
    <w:rsid w:val="007E149D"/>
    <w:rsid w:val="007E1D3E"/>
    <w:rsid w:val="007E1DE0"/>
    <w:rsid w:val="007E2987"/>
    <w:rsid w:val="007E2FD6"/>
    <w:rsid w:val="007E2FE4"/>
    <w:rsid w:val="007E3E8F"/>
    <w:rsid w:val="007E420D"/>
    <w:rsid w:val="007E4407"/>
    <w:rsid w:val="007E4608"/>
    <w:rsid w:val="007E508B"/>
    <w:rsid w:val="007E5894"/>
    <w:rsid w:val="007E61C9"/>
    <w:rsid w:val="007E75A2"/>
    <w:rsid w:val="007E7AC5"/>
    <w:rsid w:val="007F1701"/>
    <w:rsid w:val="007F221E"/>
    <w:rsid w:val="007F2525"/>
    <w:rsid w:val="007F372E"/>
    <w:rsid w:val="007F3E7E"/>
    <w:rsid w:val="007F4F41"/>
    <w:rsid w:val="007F62B2"/>
    <w:rsid w:val="007F6344"/>
    <w:rsid w:val="007F645F"/>
    <w:rsid w:val="007F7EE1"/>
    <w:rsid w:val="008005EB"/>
    <w:rsid w:val="008006B8"/>
    <w:rsid w:val="0080171A"/>
    <w:rsid w:val="00802467"/>
    <w:rsid w:val="0080391E"/>
    <w:rsid w:val="00803C16"/>
    <w:rsid w:val="008040D8"/>
    <w:rsid w:val="008061F1"/>
    <w:rsid w:val="00810010"/>
    <w:rsid w:val="008102AF"/>
    <w:rsid w:val="00810421"/>
    <w:rsid w:val="00811FAF"/>
    <w:rsid w:val="008120BA"/>
    <w:rsid w:val="008128B0"/>
    <w:rsid w:val="008135F2"/>
    <w:rsid w:val="0081432E"/>
    <w:rsid w:val="0081437D"/>
    <w:rsid w:val="00815499"/>
    <w:rsid w:val="00816764"/>
    <w:rsid w:val="00816DE8"/>
    <w:rsid w:val="00820C3B"/>
    <w:rsid w:val="00822641"/>
    <w:rsid w:val="00822AE1"/>
    <w:rsid w:val="008238D7"/>
    <w:rsid w:val="0082615F"/>
    <w:rsid w:val="00826712"/>
    <w:rsid w:val="00826AB0"/>
    <w:rsid w:val="00826DE6"/>
    <w:rsid w:val="00826F36"/>
    <w:rsid w:val="00826FAA"/>
    <w:rsid w:val="008278B7"/>
    <w:rsid w:val="00827E42"/>
    <w:rsid w:val="00830E0B"/>
    <w:rsid w:val="00830FA9"/>
    <w:rsid w:val="00832F05"/>
    <w:rsid w:val="00833A4B"/>
    <w:rsid w:val="00833E5B"/>
    <w:rsid w:val="00835F77"/>
    <w:rsid w:val="00836F2B"/>
    <w:rsid w:val="00837D07"/>
    <w:rsid w:val="00841105"/>
    <w:rsid w:val="008416E1"/>
    <w:rsid w:val="0084280B"/>
    <w:rsid w:val="008431F4"/>
    <w:rsid w:val="00843938"/>
    <w:rsid w:val="00844798"/>
    <w:rsid w:val="00844832"/>
    <w:rsid w:val="00845C09"/>
    <w:rsid w:val="00845D4D"/>
    <w:rsid w:val="00846AC7"/>
    <w:rsid w:val="00846D7D"/>
    <w:rsid w:val="00846E04"/>
    <w:rsid w:val="00847B85"/>
    <w:rsid w:val="00847F55"/>
    <w:rsid w:val="00850782"/>
    <w:rsid w:val="00850AB2"/>
    <w:rsid w:val="00850ABD"/>
    <w:rsid w:val="00850C2A"/>
    <w:rsid w:val="00850C83"/>
    <w:rsid w:val="0085119F"/>
    <w:rsid w:val="00851C19"/>
    <w:rsid w:val="00851C8F"/>
    <w:rsid w:val="00851DD8"/>
    <w:rsid w:val="00852009"/>
    <w:rsid w:val="00852A0F"/>
    <w:rsid w:val="008538F2"/>
    <w:rsid w:val="00853B0D"/>
    <w:rsid w:val="008542EC"/>
    <w:rsid w:val="00854E18"/>
    <w:rsid w:val="00855057"/>
    <w:rsid w:val="008551A6"/>
    <w:rsid w:val="008551C3"/>
    <w:rsid w:val="008555F5"/>
    <w:rsid w:val="00857415"/>
    <w:rsid w:val="00857A68"/>
    <w:rsid w:val="00857BB9"/>
    <w:rsid w:val="00861A04"/>
    <w:rsid w:val="00861C34"/>
    <w:rsid w:val="00863151"/>
    <w:rsid w:val="00863927"/>
    <w:rsid w:val="00864041"/>
    <w:rsid w:val="00864F4A"/>
    <w:rsid w:val="0086501C"/>
    <w:rsid w:val="0086518F"/>
    <w:rsid w:val="00865D31"/>
    <w:rsid w:val="00865FF6"/>
    <w:rsid w:val="0086694B"/>
    <w:rsid w:val="0087002B"/>
    <w:rsid w:val="0087080E"/>
    <w:rsid w:val="00870F9E"/>
    <w:rsid w:val="008714EF"/>
    <w:rsid w:val="00871BA4"/>
    <w:rsid w:val="00871F43"/>
    <w:rsid w:val="00872ABC"/>
    <w:rsid w:val="00872B64"/>
    <w:rsid w:val="008738BB"/>
    <w:rsid w:val="0087550D"/>
    <w:rsid w:val="00876142"/>
    <w:rsid w:val="00876391"/>
    <w:rsid w:val="0087663C"/>
    <w:rsid w:val="00876CFF"/>
    <w:rsid w:val="0087739C"/>
    <w:rsid w:val="00877B58"/>
    <w:rsid w:val="00877C04"/>
    <w:rsid w:val="00877E9C"/>
    <w:rsid w:val="008802EF"/>
    <w:rsid w:val="00881734"/>
    <w:rsid w:val="00884578"/>
    <w:rsid w:val="008845C0"/>
    <w:rsid w:val="00885852"/>
    <w:rsid w:val="00887ADD"/>
    <w:rsid w:val="00890896"/>
    <w:rsid w:val="00890C3C"/>
    <w:rsid w:val="0089185F"/>
    <w:rsid w:val="008919CD"/>
    <w:rsid w:val="008919D8"/>
    <w:rsid w:val="008928D4"/>
    <w:rsid w:val="00894B6D"/>
    <w:rsid w:val="008952FB"/>
    <w:rsid w:val="00896639"/>
    <w:rsid w:val="008973FF"/>
    <w:rsid w:val="008974F1"/>
    <w:rsid w:val="008A1A7E"/>
    <w:rsid w:val="008A1AAB"/>
    <w:rsid w:val="008A1D71"/>
    <w:rsid w:val="008A240E"/>
    <w:rsid w:val="008A2ECF"/>
    <w:rsid w:val="008A3261"/>
    <w:rsid w:val="008A3BAF"/>
    <w:rsid w:val="008A3CDF"/>
    <w:rsid w:val="008A4067"/>
    <w:rsid w:val="008A4278"/>
    <w:rsid w:val="008A4742"/>
    <w:rsid w:val="008A49DE"/>
    <w:rsid w:val="008A5214"/>
    <w:rsid w:val="008A5607"/>
    <w:rsid w:val="008A5D29"/>
    <w:rsid w:val="008A664D"/>
    <w:rsid w:val="008A69C4"/>
    <w:rsid w:val="008A6CD3"/>
    <w:rsid w:val="008A74BF"/>
    <w:rsid w:val="008A7B9C"/>
    <w:rsid w:val="008B063A"/>
    <w:rsid w:val="008B13C8"/>
    <w:rsid w:val="008B15E3"/>
    <w:rsid w:val="008B17E4"/>
    <w:rsid w:val="008B277D"/>
    <w:rsid w:val="008B293C"/>
    <w:rsid w:val="008B2B60"/>
    <w:rsid w:val="008B2CC5"/>
    <w:rsid w:val="008B4820"/>
    <w:rsid w:val="008B6EDC"/>
    <w:rsid w:val="008B710D"/>
    <w:rsid w:val="008B76A7"/>
    <w:rsid w:val="008B7AC8"/>
    <w:rsid w:val="008C1EAF"/>
    <w:rsid w:val="008C2138"/>
    <w:rsid w:val="008C28E4"/>
    <w:rsid w:val="008C2C82"/>
    <w:rsid w:val="008C4899"/>
    <w:rsid w:val="008C5C6A"/>
    <w:rsid w:val="008C6B41"/>
    <w:rsid w:val="008D06D2"/>
    <w:rsid w:val="008D0D83"/>
    <w:rsid w:val="008D17F0"/>
    <w:rsid w:val="008D19DF"/>
    <w:rsid w:val="008D21EC"/>
    <w:rsid w:val="008D2E3D"/>
    <w:rsid w:val="008D3930"/>
    <w:rsid w:val="008D47B6"/>
    <w:rsid w:val="008D612D"/>
    <w:rsid w:val="008D75DA"/>
    <w:rsid w:val="008D79AE"/>
    <w:rsid w:val="008D7E93"/>
    <w:rsid w:val="008E0CED"/>
    <w:rsid w:val="008E0F53"/>
    <w:rsid w:val="008E16CB"/>
    <w:rsid w:val="008E27A4"/>
    <w:rsid w:val="008E4EE8"/>
    <w:rsid w:val="008E610A"/>
    <w:rsid w:val="008E6536"/>
    <w:rsid w:val="008E6CEC"/>
    <w:rsid w:val="008E744D"/>
    <w:rsid w:val="008E783C"/>
    <w:rsid w:val="008F06B8"/>
    <w:rsid w:val="008F06E4"/>
    <w:rsid w:val="008F0D81"/>
    <w:rsid w:val="008F0EEC"/>
    <w:rsid w:val="008F1F71"/>
    <w:rsid w:val="008F2151"/>
    <w:rsid w:val="008F2757"/>
    <w:rsid w:val="008F35EE"/>
    <w:rsid w:val="008F3B55"/>
    <w:rsid w:val="008F3D88"/>
    <w:rsid w:val="008F426A"/>
    <w:rsid w:val="008F43F8"/>
    <w:rsid w:val="008F523E"/>
    <w:rsid w:val="008F56D9"/>
    <w:rsid w:val="008F5958"/>
    <w:rsid w:val="008F5CC1"/>
    <w:rsid w:val="008F5D11"/>
    <w:rsid w:val="008F609E"/>
    <w:rsid w:val="008F68EB"/>
    <w:rsid w:val="008F68F6"/>
    <w:rsid w:val="008F6FAA"/>
    <w:rsid w:val="008F71C1"/>
    <w:rsid w:val="008F7706"/>
    <w:rsid w:val="00900BE0"/>
    <w:rsid w:val="00901748"/>
    <w:rsid w:val="00901EB8"/>
    <w:rsid w:val="00902268"/>
    <w:rsid w:val="00902E97"/>
    <w:rsid w:val="009059B7"/>
    <w:rsid w:val="009066B0"/>
    <w:rsid w:val="00907267"/>
    <w:rsid w:val="00911669"/>
    <w:rsid w:val="00911A55"/>
    <w:rsid w:val="00911B14"/>
    <w:rsid w:val="00911B3C"/>
    <w:rsid w:val="00911C71"/>
    <w:rsid w:val="00911DAA"/>
    <w:rsid w:val="009128B5"/>
    <w:rsid w:val="00913233"/>
    <w:rsid w:val="00914348"/>
    <w:rsid w:val="00914DA9"/>
    <w:rsid w:val="00914ED4"/>
    <w:rsid w:val="00916ED6"/>
    <w:rsid w:val="00917726"/>
    <w:rsid w:val="009200A5"/>
    <w:rsid w:val="009203EF"/>
    <w:rsid w:val="00920693"/>
    <w:rsid w:val="00920967"/>
    <w:rsid w:val="009209EE"/>
    <w:rsid w:val="00920AB4"/>
    <w:rsid w:val="009219CB"/>
    <w:rsid w:val="009221B4"/>
    <w:rsid w:val="009221C8"/>
    <w:rsid w:val="00923967"/>
    <w:rsid w:val="00924077"/>
    <w:rsid w:val="00924888"/>
    <w:rsid w:val="00924905"/>
    <w:rsid w:val="009253A8"/>
    <w:rsid w:val="0092752F"/>
    <w:rsid w:val="009300BC"/>
    <w:rsid w:val="009307B5"/>
    <w:rsid w:val="00931991"/>
    <w:rsid w:val="00932166"/>
    <w:rsid w:val="009334B7"/>
    <w:rsid w:val="009334F5"/>
    <w:rsid w:val="00933E62"/>
    <w:rsid w:val="00934022"/>
    <w:rsid w:val="00934A54"/>
    <w:rsid w:val="00934ACC"/>
    <w:rsid w:val="009355DD"/>
    <w:rsid w:val="0093598C"/>
    <w:rsid w:val="009361AC"/>
    <w:rsid w:val="00936513"/>
    <w:rsid w:val="00940196"/>
    <w:rsid w:val="00940536"/>
    <w:rsid w:val="00943C8D"/>
    <w:rsid w:val="00946D7F"/>
    <w:rsid w:val="00947EB3"/>
    <w:rsid w:val="00950992"/>
    <w:rsid w:val="00950BE9"/>
    <w:rsid w:val="009519E2"/>
    <w:rsid w:val="00952B05"/>
    <w:rsid w:val="00953638"/>
    <w:rsid w:val="00953A12"/>
    <w:rsid w:val="00953A85"/>
    <w:rsid w:val="009543D0"/>
    <w:rsid w:val="00954DDE"/>
    <w:rsid w:val="0095517F"/>
    <w:rsid w:val="009551EA"/>
    <w:rsid w:val="0095640D"/>
    <w:rsid w:val="0095765F"/>
    <w:rsid w:val="00957E1B"/>
    <w:rsid w:val="0096055E"/>
    <w:rsid w:val="00960CCD"/>
    <w:rsid w:val="00961939"/>
    <w:rsid w:val="00962165"/>
    <w:rsid w:val="0096241E"/>
    <w:rsid w:val="00962B5F"/>
    <w:rsid w:val="009639AB"/>
    <w:rsid w:val="00963AB7"/>
    <w:rsid w:val="00963B92"/>
    <w:rsid w:val="009649AD"/>
    <w:rsid w:val="0096514D"/>
    <w:rsid w:val="00965469"/>
    <w:rsid w:val="0096616A"/>
    <w:rsid w:val="00966F8C"/>
    <w:rsid w:val="0096771F"/>
    <w:rsid w:val="009678B8"/>
    <w:rsid w:val="009704E8"/>
    <w:rsid w:val="00970FDB"/>
    <w:rsid w:val="009724B7"/>
    <w:rsid w:val="00972FAC"/>
    <w:rsid w:val="00973E2B"/>
    <w:rsid w:val="00974469"/>
    <w:rsid w:val="00974C75"/>
    <w:rsid w:val="00974DE4"/>
    <w:rsid w:val="0097536C"/>
    <w:rsid w:val="009771A1"/>
    <w:rsid w:val="009779BE"/>
    <w:rsid w:val="009800DE"/>
    <w:rsid w:val="009808C3"/>
    <w:rsid w:val="00982881"/>
    <w:rsid w:val="00982C85"/>
    <w:rsid w:val="00982C9D"/>
    <w:rsid w:val="00983C3D"/>
    <w:rsid w:val="009852C1"/>
    <w:rsid w:val="00985318"/>
    <w:rsid w:val="00985F08"/>
    <w:rsid w:val="00986CAD"/>
    <w:rsid w:val="00986F92"/>
    <w:rsid w:val="00987399"/>
    <w:rsid w:val="0099000C"/>
    <w:rsid w:val="00990B6C"/>
    <w:rsid w:val="00990E0C"/>
    <w:rsid w:val="00990F03"/>
    <w:rsid w:val="009913F3"/>
    <w:rsid w:val="00993657"/>
    <w:rsid w:val="0099365E"/>
    <w:rsid w:val="00993B17"/>
    <w:rsid w:val="009941EF"/>
    <w:rsid w:val="00994689"/>
    <w:rsid w:val="00994B6E"/>
    <w:rsid w:val="009951F1"/>
    <w:rsid w:val="00995A23"/>
    <w:rsid w:val="00995B0B"/>
    <w:rsid w:val="00997E99"/>
    <w:rsid w:val="009A106B"/>
    <w:rsid w:val="009A1E82"/>
    <w:rsid w:val="009A223D"/>
    <w:rsid w:val="009A3352"/>
    <w:rsid w:val="009A428D"/>
    <w:rsid w:val="009A4600"/>
    <w:rsid w:val="009A4774"/>
    <w:rsid w:val="009A4D36"/>
    <w:rsid w:val="009A4EA7"/>
    <w:rsid w:val="009A53AD"/>
    <w:rsid w:val="009A5448"/>
    <w:rsid w:val="009A61E1"/>
    <w:rsid w:val="009A6F49"/>
    <w:rsid w:val="009A795C"/>
    <w:rsid w:val="009B050C"/>
    <w:rsid w:val="009B1133"/>
    <w:rsid w:val="009B1332"/>
    <w:rsid w:val="009B27F3"/>
    <w:rsid w:val="009B2EDC"/>
    <w:rsid w:val="009B2F07"/>
    <w:rsid w:val="009B3C49"/>
    <w:rsid w:val="009B43A7"/>
    <w:rsid w:val="009B4A16"/>
    <w:rsid w:val="009B6118"/>
    <w:rsid w:val="009B622C"/>
    <w:rsid w:val="009B67F3"/>
    <w:rsid w:val="009C0848"/>
    <w:rsid w:val="009C0BB6"/>
    <w:rsid w:val="009C22C1"/>
    <w:rsid w:val="009C2837"/>
    <w:rsid w:val="009C3958"/>
    <w:rsid w:val="009C423B"/>
    <w:rsid w:val="009C46BA"/>
    <w:rsid w:val="009C5E84"/>
    <w:rsid w:val="009C7664"/>
    <w:rsid w:val="009D17D4"/>
    <w:rsid w:val="009D2172"/>
    <w:rsid w:val="009D305C"/>
    <w:rsid w:val="009D6997"/>
    <w:rsid w:val="009E0558"/>
    <w:rsid w:val="009E0E85"/>
    <w:rsid w:val="009E0EDF"/>
    <w:rsid w:val="009E160B"/>
    <w:rsid w:val="009E17EA"/>
    <w:rsid w:val="009E2F11"/>
    <w:rsid w:val="009E41EE"/>
    <w:rsid w:val="009E4684"/>
    <w:rsid w:val="009E5A08"/>
    <w:rsid w:val="009E5B21"/>
    <w:rsid w:val="009E7A3A"/>
    <w:rsid w:val="009F02DC"/>
    <w:rsid w:val="009F0B38"/>
    <w:rsid w:val="009F0C02"/>
    <w:rsid w:val="009F1F9C"/>
    <w:rsid w:val="009F239E"/>
    <w:rsid w:val="009F48CA"/>
    <w:rsid w:val="009F4DE6"/>
    <w:rsid w:val="009F6661"/>
    <w:rsid w:val="009F6CBB"/>
    <w:rsid w:val="00A0001C"/>
    <w:rsid w:val="00A00145"/>
    <w:rsid w:val="00A00C90"/>
    <w:rsid w:val="00A02D50"/>
    <w:rsid w:val="00A042E0"/>
    <w:rsid w:val="00A05EEF"/>
    <w:rsid w:val="00A11917"/>
    <w:rsid w:val="00A11F4A"/>
    <w:rsid w:val="00A120EC"/>
    <w:rsid w:val="00A1254C"/>
    <w:rsid w:val="00A127DC"/>
    <w:rsid w:val="00A13DB4"/>
    <w:rsid w:val="00A13FB7"/>
    <w:rsid w:val="00A143C8"/>
    <w:rsid w:val="00A15417"/>
    <w:rsid w:val="00A16F6C"/>
    <w:rsid w:val="00A17690"/>
    <w:rsid w:val="00A20302"/>
    <w:rsid w:val="00A20724"/>
    <w:rsid w:val="00A20DCD"/>
    <w:rsid w:val="00A2202E"/>
    <w:rsid w:val="00A224B0"/>
    <w:rsid w:val="00A22B25"/>
    <w:rsid w:val="00A2516D"/>
    <w:rsid w:val="00A254DE"/>
    <w:rsid w:val="00A26282"/>
    <w:rsid w:val="00A264A8"/>
    <w:rsid w:val="00A269FA"/>
    <w:rsid w:val="00A27469"/>
    <w:rsid w:val="00A30AAF"/>
    <w:rsid w:val="00A30BBE"/>
    <w:rsid w:val="00A31329"/>
    <w:rsid w:val="00A3173D"/>
    <w:rsid w:val="00A327FB"/>
    <w:rsid w:val="00A32D38"/>
    <w:rsid w:val="00A33B88"/>
    <w:rsid w:val="00A361AD"/>
    <w:rsid w:val="00A3638B"/>
    <w:rsid w:val="00A36879"/>
    <w:rsid w:val="00A37461"/>
    <w:rsid w:val="00A412D5"/>
    <w:rsid w:val="00A41CDA"/>
    <w:rsid w:val="00A43AB6"/>
    <w:rsid w:val="00A44989"/>
    <w:rsid w:val="00A45F79"/>
    <w:rsid w:val="00A467D7"/>
    <w:rsid w:val="00A4715F"/>
    <w:rsid w:val="00A47FD7"/>
    <w:rsid w:val="00A504A6"/>
    <w:rsid w:val="00A509E6"/>
    <w:rsid w:val="00A51D16"/>
    <w:rsid w:val="00A52E5E"/>
    <w:rsid w:val="00A53C03"/>
    <w:rsid w:val="00A54609"/>
    <w:rsid w:val="00A54E6D"/>
    <w:rsid w:val="00A5545E"/>
    <w:rsid w:val="00A560E1"/>
    <w:rsid w:val="00A56DD6"/>
    <w:rsid w:val="00A62997"/>
    <w:rsid w:val="00A62E96"/>
    <w:rsid w:val="00A63B2E"/>
    <w:rsid w:val="00A63EAE"/>
    <w:rsid w:val="00A65056"/>
    <w:rsid w:val="00A65431"/>
    <w:rsid w:val="00A654CD"/>
    <w:rsid w:val="00A660BC"/>
    <w:rsid w:val="00A660FF"/>
    <w:rsid w:val="00A66A2D"/>
    <w:rsid w:val="00A66AC5"/>
    <w:rsid w:val="00A6748D"/>
    <w:rsid w:val="00A676BF"/>
    <w:rsid w:val="00A67800"/>
    <w:rsid w:val="00A67DDD"/>
    <w:rsid w:val="00A70582"/>
    <w:rsid w:val="00A7084F"/>
    <w:rsid w:val="00A708D4"/>
    <w:rsid w:val="00A71010"/>
    <w:rsid w:val="00A717BC"/>
    <w:rsid w:val="00A71FB4"/>
    <w:rsid w:val="00A72312"/>
    <w:rsid w:val="00A74C44"/>
    <w:rsid w:val="00A75FE1"/>
    <w:rsid w:val="00A76E0E"/>
    <w:rsid w:val="00A808E5"/>
    <w:rsid w:val="00A810D4"/>
    <w:rsid w:val="00A81807"/>
    <w:rsid w:val="00A821A5"/>
    <w:rsid w:val="00A85098"/>
    <w:rsid w:val="00A85896"/>
    <w:rsid w:val="00A86C18"/>
    <w:rsid w:val="00A8754E"/>
    <w:rsid w:val="00A908B8"/>
    <w:rsid w:val="00A90B74"/>
    <w:rsid w:val="00A9116F"/>
    <w:rsid w:val="00A9190E"/>
    <w:rsid w:val="00A92C89"/>
    <w:rsid w:val="00A943F1"/>
    <w:rsid w:val="00A9449C"/>
    <w:rsid w:val="00A95635"/>
    <w:rsid w:val="00A95FBE"/>
    <w:rsid w:val="00A965BE"/>
    <w:rsid w:val="00A96F2F"/>
    <w:rsid w:val="00A97573"/>
    <w:rsid w:val="00A97E32"/>
    <w:rsid w:val="00AA2EF0"/>
    <w:rsid w:val="00AA32C7"/>
    <w:rsid w:val="00AA3E8B"/>
    <w:rsid w:val="00AA402F"/>
    <w:rsid w:val="00AA455B"/>
    <w:rsid w:val="00AA7E57"/>
    <w:rsid w:val="00AB2F41"/>
    <w:rsid w:val="00AB3189"/>
    <w:rsid w:val="00AB3E31"/>
    <w:rsid w:val="00AB3FEB"/>
    <w:rsid w:val="00AB4D1A"/>
    <w:rsid w:val="00AB5CE6"/>
    <w:rsid w:val="00AB5F09"/>
    <w:rsid w:val="00AB6A26"/>
    <w:rsid w:val="00AC0A9B"/>
    <w:rsid w:val="00AC0B35"/>
    <w:rsid w:val="00AC0E00"/>
    <w:rsid w:val="00AC0EEE"/>
    <w:rsid w:val="00AC25D6"/>
    <w:rsid w:val="00AC3D90"/>
    <w:rsid w:val="00AC4641"/>
    <w:rsid w:val="00AC6C65"/>
    <w:rsid w:val="00AC706A"/>
    <w:rsid w:val="00AC7231"/>
    <w:rsid w:val="00AD001A"/>
    <w:rsid w:val="00AD0322"/>
    <w:rsid w:val="00AD1557"/>
    <w:rsid w:val="00AD1DA5"/>
    <w:rsid w:val="00AD3280"/>
    <w:rsid w:val="00AD32B8"/>
    <w:rsid w:val="00AD48A5"/>
    <w:rsid w:val="00AD5567"/>
    <w:rsid w:val="00AD5D72"/>
    <w:rsid w:val="00AE0A0E"/>
    <w:rsid w:val="00AE1F77"/>
    <w:rsid w:val="00AE20AA"/>
    <w:rsid w:val="00AE232D"/>
    <w:rsid w:val="00AE247E"/>
    <w:rsid w:val="00AE261D"/>
    <w:rsid w:val="00AE353F"/>
    <w:rsid w:val="00AE357B"/>
    <w:rsid w:val="00AE3694"/>
    <w:rsid w:val="00AE5BBC"/>
    <w:rsid w:val="00AE6C5F"/>
    <w:rsid w:val="00AE713E"/>
    <w:rsid w:val="00AE71B6"/>
    <w:rsid w:val="00AE7D00"/>
    <w:rsid w:val="00AF029A"/>
    <w:rsid w:val="00AF09A9"/>
    <w:rsid w:val="00AF0BA6"/>
    <w:rsid w:val="00AF0FAF"/>
    <w:rsid w:val="00AF160C"/>
    <w:rsid w:val="00AF244D"/>
    <w:rsid w:val="00AF27A1"/>
    <w:rsid w:val="00AF27B5"/>
    <w:rsid w:val="00AF3CDF"/>
    <w:rsid w:val="00AF6D6E"/>
    <w:rsid w:val="00AF7AD0"/>
    <w:rsid w:val="00AF7DFA"/>
    <w:rsid w:val="00AF7FD4"/>
    <w:rsid w:val="00B00B4E"/>
    <w:rsid w:val="00B015F6"/>
    <w:rsid w:val="00B02012"/>
    <w:rsid w:val="00B0269F"/>
    <w:rsid w:val="00B03355"/>
    <w:rsid w:val="00B03DA2"/>
    <w:rsid w:val="00B04A99"/>
    <w:rsid w:val="00B054F8"/>
    <w:rsid w:val="00B0634E"/>
    <w:rsid w:val="00B06F17"/>
    <w:rsid w:val="00B07ADC"/>
    <w:rsid w:val="00B10440"/>
    <w:rsid w:val="00B12A3A"/>
    <w:rsid w:val="00B1319E"/>
    <w:rsid w:val="00B134FF"/>
    <w:rsid w:val="00B1389D"/>
    <w:rsid w:val="00B13D1E"/>
    <w:rsid w:val="00B14FBF"/>
    <w:rsid w:val="00B15EAD"/>
    <w:rsid w:val="00B16165"/>
    <w:rsid w:val="00B1689F"/>
    <w:rsid w:val="00B16D45"/>
    <w:rsid w:val="00B179CA"/>
    <w:rsid w:val="00B17F33"/>
    <w:rsid w:val="00B21B18"/>
    <w:rsid w:val="00B22979"/>
    <w:rsid w:val="00B22A34"/>
    <w:rsid w:val="00B23152"/>
    <w:rsid w:val="00B23B92"/>
    <w:rsid w:val="00B25744"/>
    <w:rsid w:val="00B25B75"/>
    <w:rsid w:val="00B263A6"/>
    <w:rsid w:val="00B26434"/>
    <w:rsid w:val="00B30A74"/>
    <w:rsid w:val="00B30BE9"/>
    <w:rsid w:val="00B310BE"/>
    <w:rsid w:val="00B31A63"/>
    <w:rsid w:val="00B324C6"/>
    <w:rsid w:val="00B3399C"/>
    <w:rsid w:val="00B354B1"/>
    <w:rsid w:val="00B35821"/>
    <w:rsid w:val="00B35A02"/>
    <w:rsid w:val="00B36F30"/>
    <w:rsid w:val="00B375B6"/>
    <w:rsid w:val="00B40BBB"/>
    <w:rsid w:val="00B40C2E"/>
    <w:rsid w:val="00B422A8"/>
    <w:rsid w:val="00B42494"/>
    <w:rsid w:val="00B43435"/>
    <w:rsid w:val="00B445B2"/>
    <w:rsid w:val="00B453CD"/>
    <w:rsid w:val="00B45874"/>
    <w:rsid w:val="00B462C4"/>
    <w:rsid w:val="00B46994"/>
    <w:rsid w:val="00B47984"/>
    <w:rsid w:val="00B50854"/>
    <w:rsid w:val="00B539C8"/>
    <w:rsid w:val="00B55651"/>
    <w:rsid w:val="00B56477"/>
    <w:rsid w:val="00B60A74"/>
    <w:rsid w:val="00B619A7"/>
    <w:rsid w:val="00B61B80"/>
    <w:rsid w:val="00B623B8"/>
    <w:rsid w:val="00B624CC"/>
    <w:rsid w:val="00B633F2"/>
    <w:rsid w:val="00B64B88"/>
    <w:rsid w:val="00B64B90"/>
    <w:rsid w:val="00B64C85"/>
    <w:rsid w:val="00B64D5A"/>
    <w:rsid w:val="00B64D5C"/>
    <w:rsid w:val="00B65100"/>
    <w:rsid w:val="00B65B79"/>
    <w:rsid w:val="00B66510"/>
    <w:rsid w:val="00B66CF8"/>
    <w:rsid w:val="00B7150B"/>
    <w:rsid w:val="00B726C8"/>
    <w:rsid w:val="00B7312E"/>
    <w:rsid w:val="00B741CD"/>
    <w:rsid w:val="00B7488B"/>
    <w:rsid w:val="00B74A5C"/>
    <w:rsid w:val="00B74FDF"/>
    <w:rsid w:val="00B754B0"/>
    <w:rsid w:val="00B7567B"/>
    <w:rsid w:val="00B756C4"/>
    <w:rsid w:val="00B76E93"/>
    <w:rsid w:val="00B77D7D"/>
    <w:rsid w:val="00B77E0D"/>
    <w:rsid w:val="00B802FC"/>
    <w:rsid w:val="00B80A66"/>
    <w:rsid w:val="00B80E49"/>
    <w:rsid w:val="00B81362"/>
    <w:rsid w:val="00B82BF3"/>
    <w:rsid w:val="00B837F3"/>
    <w:rsid w:val="00B83BFF"/>
    <w:rsid w:val="00B849B4"/>
    <w:rsid w:val="00B85FCF"/>
    <w:rsid w:val="00B86A82"/>
    <w:rsid w:val="00B870EF"/>
    <w:rsid w:val="00B876A4"/>
    <w:rsid w:val="00B878FD"/>
    <w:rsid w:val="00B87D52"/>
    <w:rsid w:val="00B87F1F"/>
    <w:rsid w:val="00B90E1A"/>
    <w:rsid w:val="00B911AC"/>
    <w:rsid w:val="00B91FCD"/>
    <w:rsid w:val="00B924FB"/>
    <w:rsid w:val="00B9291F"/>
    <w:rsid w:val="00B92D85"/>
    <w:rsid w:val="00B93C85"/>
    <w:rsid w:val="00B94CA2"/>
    <w:rsid w:val="00B94D4C"/>
    <w:rsid w:val="00B95672"/>
    <w:rsid w:val="00B95A60"/>
    <w:rsid w:val="00B96514"/>
    <w:rsid w:val="00B96B02"/>
    <w:rsid w:val="00B96E2D"/>
    <w:rsid w:val="00B9758D"/>
    <w:rsid w:val="00B97C50"/>
    <w:rsid w:val="00BA0452"/>
    <w:rsid w:val="00BA063A"/>
    <w:rsid w:val="00BA0F9E"/>
    <w:rsid w:val="00BA2FA5"/>
    <w:rsid w:val="00BA3696"/>
    <w:rsid w:val="00BA36D3"/>
    <w:rsid w:val="00BA4A06"/>
    <w:rsid w:val="00BA4F00"/>
    <w:rsid w:val="00BA6EB7"/>
    <w:rsid w:val="00BB25B6"/>
    <w:rsid w:val="00BB3856"/>
    <w:rsid w:val="00BB41B8"/>
    <w:rsid w:val="00BB4E0B"/>
    <w:rsid w:val="00BB4F70"/>
    <w:rsid w:val="00BB5127"/>
    <w:rsid w:val="00BB57EB"/>
    <w:rsid w:val="00BB627F"/>
    <w:rsid w:val="00BB6960"/>
    <w:rsid w:val="00BB745A"/>
    <w:rsid w:val="00BB7A27"/>
    <w:rsid w:val="00BB7DCF"/>
    <w:rsid w:val="00BC145B"/>
    <w:rsid w:val="00BC1FEB"/>
    <w:rsid w:val="00BC2B1D"/>
    <w:rsid w:val="00BC3EBB"/>
    <w:rsid w:val="00BC4B16"/>
    <w:rsid w:val="00BC5603"/>
    <w:rsid w:val="00BC5D45"/>
    <w:rsid w:val="00BC6DB3"/>
    <w:rsid w:val="00BD0A31"/>
    <w:rsid w:val="00BD26E9"/>
    <w:rsid w:val="00BD455D"/>
    <w:rsid w:val="00BD48DA"/>
    <w:rsid w:val="00BD4B96"/>
    <w:rsid w:val="00BD527E"/>
    <w:rsid w:val="00BD57DC"/>
    <w:rsid w:val="00BD6C29"/>
    <w:rsid w:val="00BD7374"/>
    <w:rsid w:val="00BD767A"/>
    <w:rsid w:val="00BE0106"/>
    <w:rsid w:val="00BE1985"/>
    <w:rsid w:val="00BE2F95"/>
    <w:rsid w:val="00BE3034"/>
    <w:rsid w:val="00BE33EF"/>
    <w:rsid w:val="00BE4154"/>
    <w:rsid w:val="00BE4E3B"/>
    <w:rsid w:val="00BE4EA6"/>
    <w:rsid w:val="00BE5018"/>
    <w:rsid w:val="00BE5169"/>
    <w:rsid w:val="00BE64FE"/>
    <w:rsid w:val="00BE77FF"/>
    <w:rsid w:val="00BF0261"/>
    <w:rsid w:val="00BF0416"/>
    <w:rsid w:val="00BF16D6"/>
    <w:rsid w:val="00BF2588"/>
    <w:rsid w:val="00BF4BF8"/>
    <w:rsid w:val="00BF521C"/>
    <w:rsid w:val="00BF6FA1"/>
    <w:rsid w:val="00BF7D80"/>
    <w:rsid w:val="00C00039"/>
    <w:rsid w:val="00C0043A"/>
    <w:rsid w:val="00C00BC9"/>
    <w:rsid w:val="00C00F4B"/>
    <w:rsid w:val="00C02477"/>
    <w:rsid w:val="00C028FE"/>
    <w:rsid w:val="00C03238"/>
    <w:rsid w:val="00C032E5"/>
    <w:rsid w:val="00C033C1"/>
    <w:rsid w:val="00C06B58"/>
    <w:rsid w:val="00C070D5"/>
    <w:rsid w:val="00C101CB"/>
    <w:rsid w:val="00C10DBD"/>
    <w:rsid w:val="00C10DDE"/>
    <w:rsid w:val="00C114FC"/>
    <w:rsid w:val="00C11884"/>
    <w:rsid w:val="00C11C29"/>
    <w:rsid w:val="00C1245A"/>
    <w:rsid w:val="00C12E22"/>
    <w:rsid w:val="00C134F4"/>
    <w:rsid w:val="00C13551"/>
    <w:rsid w:val="00C13A88"/>
    <w:rsid w:val="00C13F83"/>
    <w:rsid w:val="00C14715"/>
    <w:rsid w:val="00C15644"/>
    <w:rsid w:val="00C15C41"/>
    <w:rsid w:val="00C15DC2"/>
    <w:rsid w:val="00C15F1B"/>
    <w:rsid w:val="00C16862"/>
    <w:rsid w:val="00C16C29"/>
    <w:rsid w:val="00C17CFA"/>
    <w:rsid w:val="00C17ECC"/>
    <w:rsid w:val="00C20C13"/>
    <w:rsid w:val="00C22171"/>
    <w:rsid w:val="00C22228"/>
    <w:rsid w:val="00C22DE3"/>
    <w:rsid w:val="00C23902"/>
    <w:rsid w:val="00C2463E"/>
    <w:rsid w:val="00C25A86"/>
    <w:rsid w:val="00C26320"/>
    <w:rsid w:val="00C26817"/>
    <w:rsid w:val="00C272BD"/>
    <w:rsid w:val="00C27BE8"/>
    <w:rsid w:val="00C307A9"/>
    <w:rsid w:val="00C3097E"/>
    <w:rsid w:val="00C31BF5"/>
    <w:rsid w:val="00C32898"/>
    <w:rsid w:val="00C32E0E"/>
    <w:rsid w:val="00C33253"/>
    <w:rsid w:val="00C3466B"/>
    <w:rsid w:val="00C354A3"/>
    <w:rsid w:val="00C36FFE"/>
    <w:rsid w:val="00C37168"/>
    <w:rsid w:val="00C37E84"/>
    <w:rsid w:val="00C409FA"/>
    <w:rsid w:val="00C411C9"/>
    <w:rsid w:val="00C44F8C"/>
    <w:rsid w:val="00C4502D"/>
    <w:rsid w:val="00C50CA8"/>
    <w:rsid w:val="00C51003"/>
    <w:rsid w:val="00C51095"/>
    <w:rsid w:val="00C539B7"/>
    <w:rsid w:val="00C53F16"/>
    <w:rsid w:val="00C54122"/>
    <w:rsid w:val="00C545A5"/>
    <w:rsid w:val="00C54A68"/>
    <w:rsid w:val="00C54BBD"/>
    <w:rsid w:val="00C5601B"/>
    <w:rsid w:val="00C56333"/>
    <w:rsid w:val="00C56341"/>
    <w:rsid w:val="00C56FAC"/>
    <w:rsid w:val="00C57B74"/>
    <w:rsid w:val="00C60194"/>
    <w:rsid w:val="00C6071F"/>
    <w:rsid w:val="00C61019"/>
    <w:rsid w:val="00C62C24"/>
    <w:rsid w:val="00C63178"/>
    <w:rsid w:val="00C63479"/>
    <w:rsid w:val="00C639FE"/>
    <w:rsid w:val="00C63AD6"/>
    <w:rsid w:val="00C64806"/>
    <w:rsid w:val="00C65729"/>
    <w:rsid w:val="00C657BF"/>
    <w:rsid w:val="00C659F0"/>
    <w:rsid w:val="00C65FC9"/>
    <w:rsid w:val="00C664A2"/>
    <w:rsid w:val="00C67344"/>
    <w:rsid w:val="00C67437"/>
    <w:rsid w:val="00C678C5"/>
    <w:rsid w:val="00C67C3D"/>
    <w:rsid w:val="00C71B7B"/>
    <w:rsid w:val="00C72CC2"/>
    <w:rsid w:val="00C73795"/>
    <w:rsid w:val="00C73F92"/>
    <w:rsid w:val="00C7528A"/>
    <w:rsid w:val="00C76578"/>
    <w:rsid w:val="00C765AA"/>
    <w:rsid w:val="00C7792D"/>
    <w:rsid w:val="00C77EF9"/>
    <w:rsid w:val="00C810DB"/>
    <w:rsid w:val="00C81235"/>
    <w:rsid w:val="00C81736"/>
    <w:rsid w:val="00C8229D"/>
    <w:rsid w:val="00C846DE"/>
    <w:rsid w:val="00C846FB"/>
    <w:rsid w:val="00C85E2C"/>
    <w:rsid w:val="00C861A3"/>
    <w:rsid w:val="00C864E5"/>
    <w:rsid w:val="00C8726F"/>
    <w:rsid w:val="00C874D4"/>
    <w:rsid w:val="00C87760"/>
    <w:rsid w:val="00C87ECC"/>
    <w:rsid w:val="00C9013D"/>
    <w:rsid w:val="00C905DF"/>
    <w:rsid w:val="00C906E7"/>
    <w:rsid w:val="00C91104"/>
    <w:rsid w:val="00C91EC8"/>
    <w:rsid w:val="00C9239A"/>
    <w:rsid w:val="00C930AB"/>
    <w:rsid w:val="00C941C1"/>
    <w:rsid w:val="00C94471"/>
    <w:rsid w:val="00C946EC"/>
    <w:rsid w:val="00C94C51"/>
    <w:rsid w:val="00C95DA5"/>
    <w:rsid w:val="00C9609C"/>
    <w:rsid w:val="00C96C51"/>
    <w:rsid w:val="00C96CDB"/>
    <w:rsid w:val="00C970AB"/>
    <w:rsid w:val="00CA0DC8"/>
    <w:rsid w:val="00CA0FF0"/>
    <w:rsid w:val="00CA11A6"/>
    <w:rsid w:val="00CA11AF"/>
    <w:rsid w:val="00CA3665"/>
    <w:rsid w:val="00CA50B3"/>
    <w:rsid w:val="00CA5267"/>
    <w:rsid w:val="00CA5C9A"/>
    <w:rsid w:val="00CA695A"/>
    <w:rsid w:val="00CA6A38"/>
    <w:rsid w:val="00CA6FA1"/>
    <w:rsid w:val="00CA73A4"/>
    <w:rsid w:val="00CA781F"/>
    <w:rsid w:val="00CA7F0C"/>
    <w:rsid w:val="00CB0531"/>
    <w:rsid w:val="00CB0F4D"/>
    <w:rsid w:val="00CB1BB8"/>
    <w:rsid w:val="00CB219A"/>
    <w:rsid w:val="00CB32F6"/>
    <w:rsid w:val="00CB52C7"/>
    <w:rsid w:val="00CB75EC"/>
    <w:rsid w:val="00CB768F"/>
    <w:rsid w:val="00CB7B8B"/>
    <w:rsid w:val="00CB7BEE"/>
    <w:rsid w:val="00CC063A"/>
    <w:rsid w:val="00CC0E29"/>
    <w:rsid w:val="00CC1A9E"/>
    <w:rsid w:val="00CC2679"/>
    <w:rsid w:val="00CC41F9"/>
    <w:rsid w:val="00CC578A"/>
    <w:rsid w:val="00CC6335"/>
    <w:rsid w:val="00CC71DF"/>
    <w:rsid w:val="00CC7C22"/>
    <w:rsid w:val="00CC7FE7"/>
    <w:rsid w:val="00CD0BA3"/>
    <w:rsid w:val="00CD0D20"/>
    <w:rsid w:val="00CD13E9"/>
    <w:rsid w:val="00CD3E2F"/>
    <w:rsid w:val="00CD47E7"/>
    <w:rsid w:val="00CD4FFF"/>
    <w:rsid w:val="00CD51FB"/>
    <w:rsid w:val="00CD6562"/>
    <w:rsid w:val="00CD6A57"/>
    <w:rsid w:val="00CD7434"/>
    <w:rsid w:val="00CD77CE"/>
    <w:rsid w:val="00CE07C9"/>
    <w:rsid w:val="00CE17FF"/>
    <w:rsid w:val="00CE1827"/>
    <w:rsid w:val="00CE21D3"/>
    <w:rsid w:val="00CE3F51"/>
    <w:rsid w:val="00CE449D"/>
    <w:rsid w:val="00CE4644"/>
    <w:rsid w:val="00CE480D"/>
    <w:rsid w:val="00CE5216"/>
    <w:rsid w:val="00CE5405"/>
    <w:rsid w:val="00CE6CC9"/>
    <w:rsid w:val="00CF0741"/>
    <w:rsid w:val="00CF0A50"/>
    <w:rsid w:val="00CF0C25"/>
    <w:rsid w:val="00CF1093"/>
    <w:rsid w:val="00CF31CF"/>
    <w:rsid w:val="00CF4536"/>
    <w:rsid w:val="00CF5479"/>
    <w:rsid w:val="00CF5D18"/>
    <w:rsid w:val="00CF678B"/>
    <w:rsid w:val="00CF78D1"/>
    <w:rsid w:val="00CF7B70"/>
    <w:rsid w:val="00CF7FCB"/>
    <w:rsid w:val="00D00254"/>
    <w:rsid w:val="00D01CC0"/>
    <w:rsid w:val="00D02087"/>
    <w:rsid w:val="00D02290"/>
    <w:rsid w:val="00D02459"/>
    <w:rsid w:val="00D03B39"/>
    <w:rsid w:val="00D04E62"/>
    <w:rsid w:val="00D055D1"/>
    <w:rsid w:val="00D05E62"/>
    <w:rsid w:val="00D074EB"/>
    <w:rsid w:val="00D107AE"/>
    <w:rsid w:val="00D11409"/>
    <w:rsid w:val="00D11570"/>
    <w:rsid w:val="00D1284B"/>
    <w:rsid w:val="00D13029"/>
    <w:rsid w:val="00D1344B"/>
    <w:rsid w:val="00D14493"/>
    <w:rsid w:val="00D14DE3"/>
    <w:rsid w:val="00D15AD5"/>
    <w:rsid w:val="00D15F0F"/>
    <w:rsid w:val="00D173C4"/>
    <w:rsid w:val="00D174D8"/>
    <w:rsid w:val="00D202D6"/>
    <w:rsid w:val="00D2049E"/>
    <w:rsid w:val="00D20DD1"/>
    <w:rsid w:val="00D20EBB"/>
    <w:rsid w:val="00D20F74"/>
    <w:rsid w:val="00D21260"/>
    <w:rsid w:val="00D23383"/>
    <w:rsid w:val="00D24CD0"/>
    <w:rsid w:val="00D25A6C"/>
    <w:rsid w:val="00D27F76"/>
    <w:rsid w:val="00D305AE"/>
    <w:rsid w:val="00D320DC"/>
    <w:rsid w:val="00D32385"/>
    <w:rsid w:val="00D32F6D"/>
    <w:rsid w:val="00D33CBA"/>
    <w:rsid w:val="00D34B15"/>
    <w:rsid w:val="00D34EA4"/>
    <w:rsid w:val="00D3565A"/>
    <w:rsid w:val="00D36568"/>
    <w:rsid w:val="00D37213"/>
    <w:rsid w:val="00D40133"/>
    <w:rsid w:val="00D40E3B"/>
    <w:rsid w:val="00D40E40"/>
    <w:rsid w:val="00D414F8"/>
    <w:rsid w:val="00D41E62"/>
    <w:rsid w:val="00D41F64"/>
    <w:rsid w:val="00D432D4"/>
    <w:rsid w:val="00D43B4D"/>
    <w:rsid w:val="00D43C5B"/>
    <w:rsid w:val="00D43ED9"/>
    <w:rsid w:val="00D4532E"/>
    <w:rsid w:val="00D45565"/>
    <w:rsid w:val="00D458D6"/>
    <w:rsid w:val="00D45A0C"/>
    <w:rsid w:val="00D45BA7"/>
    <w:rsid w:val="00D45F4C"/>
    <w:rsid w:val="00D46CA8"/>
    <w:rsid w:val="00D470D7"/>
    <w:rsid w:val="00D47707"/>
    <w:rsid w:val="00D5225F"/>
    <w:rsid w:val="00D5326E"/>
    <w:rsid w:val="00D53DE4"/>
    <w:rsid w:val="00D551EB"/>
    <w:rsid w:val="00D5646C"/>
    <w:rsid w:val="00D57636"/>
    <w:rsid w:val="00D60F1A"/>
    <w:rsid w:val="00D61D5B"/>
    <w:rsid w:val="00D6326A"/>
    <w:rsid w:val="00D6359B"/>
    <w:rsid w:val="00D6570A"/>
    <w:rsid w:val="00D70836"/>
    <w:rsid w:val="00D70A31"/>
    <w:rsid w:val="00D7284D"/>
    <w:rsid w:val="00D74595"/>
    <w:rsid w:val="00D74F77"/>
    <w:rsid w:val="00D75A44"/>
    <w:rsid w:val="00D76C92"/>
    <w:rsid w:val="00D77F74"/>
    <w:rsid w:val="00D77FCF"/>
    <w:rsid w:val="00D80330"/>
    <w:rsid w:val="00D81EC5"/>
    <w:rsid w:val="00D82C01"/>
    <w:rsid w:val="00D85388"/>
    <w:rsid w:val="00D85456"/>
    <w:rsid w:val="00D8593A"/>
    <w:rsid w:val="00D85C35"/>
    <w:rsid w:val="00D87CF5"/>
    <w:rsid w:val="00D87E8D"/>
    <w:rsid w:val="00D9093F"/>
    <w:rsid w:val="00D91E77"/>
    <w:rsid w:val="00D92E00"/>
    <w:rsid w:val="00D944B4"/>
    <w:rsid w:val="00D95A03"/>
    <w:rsid w:val="00D95D66"/>
    <w:rsid w:val="00D95F9C"/>
    <w:rsid w:val="00D96A9A"/>
    <w:rsid w:val="00DA0973"/>
    <w:rsid w:val="00DA0EBA"/>
    <w:rsid w:val="00DA0FA0"/>
    <w:rsid w:val="00DA1336"/>
    <w:rsid w:val="00DA17FF"/>
    <w:rsid w:val="00DA369F"/>
    <w:rsid w:val="00DA39C6"/>
    <w:rsid w:val="00DA45F8"/>
    <w:rsid w:val="00DA48B1"/>
    <w:rsid w:val="00DA4C0D"/>
    <w:rsid w:val="00DA549F"/>
    <w:rsid w:val="00DA5CA8"/>
    <w:rsid w:val="00DA6D89"/>
    <w:rsid w:val="00DA730A"/>
    <w:rsid w:val="00DB0996"/>
    <w:rsid w:val="00DB0DAF"/>
    <w:rsid w:val="00DB0F88"/>
    <w:rsid w:val="00DB135F"/>
    <w:rsid w:val="00DB2A21"/>
    <w:rsid w:val="00DB3D75"/>
    <w:rsid w:val="00DB4A58"/>
    <w:rsid w:val="00DB6B34"/>
    <w:rsid w:val="00DB7619"/>
    <w:rsid w:val="00DC136B"/>
    <w:rsid w:val="00DC152F"/>
    <w:rsid w:val="00DC179C"/>
    <w:rsid w:val="00DC2B8F"/>
    <w:rsid w:val="00DC32D8"/>
    <w:rsid w:val="00DC3772"/>
    <w:rsid w:val="00DC54F1"/>
    <w:rsid w:val="00DC5E3E"/>
    <w:rsid w:val="00DC664B"/>
    <w:rsid w:val="00DC6740"/>
    <w:rsid w:val="00DC740E"/>
    <w:rsid w:val="00DD071C"/>
    <w:rsid w:val="00DD21D4"/>
    <w:rsid w:val="00DD2565"/>
    <w:rsid w:val="00DD42D7"/>
    <w:rsid w:val="00DD468D"/>
    <w:rsid w:val="00DD521F"/>
    <w:rsid w:val="00DD536E"/>
    <w:rsid w:val="00DD57EC"/>
    <w:rsid w:val="00DD5A00"/>
    <w:rsid w:val="00DD5AA0"/>
    <w:rsid w:val="00DD5F42"/>
    <w:rsid w:val="00DD74EE"/>
    <w:rsid w:val="00DD7AB1"/>
    <w:rsid w:val="00DE059C"/>
    <w:rsid w:val="00DE0A2D"/>
    <w:rsid w:val="00DE19DE"/>
    <w:rsid w:val="00DE21A7"/>
    <w:rsid w:val="00DE24F1"/>
    <w:rsid w:val="00DE3256"/>
    <w:rsid w:val="00DE52E1"/>
    <w:rsid w:val="00DE5D98"/>
    <w:rsid w:val="00DE6548"/>
    <w:rsid w:val="00DE6637"/>
    <w:rsid w:val="00DE740C"/>
    <w:rsid w:val="00DF0189"/>
    <w:rsid w:val="00DF0933"/>
    <w:rsid w:val="00DF0A80"/>
    <w:rsid w:val="00DF0BAF"/>
    <w:rsid w:val="00DF107E"/>
    <w:rsid w:val="00DF1801"/>
    <w:rsid w:val="00DF181B"/>
    <w:rsid w:val="00DF2CB8"/>
    <w:rsid w:val="00DF32F6"/>
    <w:rsid w:val="00DF3654"/>
    <w:rsid w:val="00DF399D"/>
    <w:rsid w:val="00DF418D"/>
    <w:rsid w:val="00DF4B03"/>
    <w:rsid w:val="00DF609E"/>
    <w:rsid w:val="00DF6575"/>
    <w:rsid w:val="00DF705E"/>
    <w:rsid w:val="00DF7F6D"/>
    <w:rsid w:val="00E007B8"/>
    <w:rsid w:val="00E0087B"/>
    <w:rsid w:val="00E00885"/>
    <w:rsid w:val="00E0119F"/>
    <w:rsid w:val="00E01445"/>
    <w:rsid w:val="00E0211C"/>
    <w:rsid w:val="00E02439"/>
    <w:rsid w:val="00E024E8"/>
    <w:rsid w:val="00E02A5F"/>
    <w:rsid w:val="00E03AED"/>
    <w:rsid w:val="00E045AE"/>
    <w:rsid w:val="00E05219"/>
    <w:rsid w:val="00E05889"/>
    <w:rsid w:val="00E06AF4"/>
    <w:rsid w:val="00E10C4F"/>
    <w:rsid w:val="00E11366"/>
    <w:rsid w:val="00E129D5"/>
    <w:rsid w:val="00E13E4F"/>
    <w:rsid w:val="00E14DB6"/>
    <w:rsid w:val="00E14F27"/>
    <w:rsid w:val="00E14FF3"/>
    <w:rsid w:val="00E15068"/>
    <w:rsid w:val="00E158B4"/>
    <w:rsid w:val="00E15AED"/>
    <w:rsid w:val="00E16520"/>
    <w:rsid w:val="00E16F55"/>
    <w:rsid w:val="00E216FF"/>
    <w:rsid w:val="00E2252A"/>
    <w:rsid w:val="00E22672"/>
    <w:rsid w:val="00E229A7"/>
    <w:rsid w:val="00E22E0A"/>
    <w:rsid w:val="00E24AB6"/>
    <w:rsid w:val="00E24B5B"/>
    <w:rsid w:val="00E25110"/>
    <w:rsid w:val="00E25795"/>
    <w:rsid w:val="00E27A9E"/>
    <w:rsid w:val="00E27DAA"/>
    <w:rsid w:val="00E30FEB"/>
    <w:rsid w:val="00E31D93"/>
    <w:rsid w:val="00E3202E"/>
    <w:rsid w:val="00E32517"/>
    <w:rsid w:val="00E327B5"/>
    <w:rsid w:val="00E32B51"/>
    <w:rsid w:val="00E35DBC"/>
    <w:rsid w:val="00E36F9E"/>
    <w:rsid w:val="00E37E70"/>
    <w:rsid w:val="00E37F74"/>
    <w:rsid w:val="00E4108F"/>
    <w:rsid w:val="00E4205E"/>
    <w:rsid w:val="00E42287"/>
    <w:rsid w:val="00E437A2"/>
    <w:rsid w:val="00E43E28"/>
    <w:rsid w:val="00E44D2D"/>
    <w:rsid w:val="00E45A04"/>
    <w:rsid w:val="00E46356"/>
    <w:rsid w:val="00E46973"/>
    <w:rsid w:val="00E50139"/>
    <w:rsid w:val="00E5135C"/>
    <w:rsid w:val="00E51941"/>
    <w:rsid w:val="00E52ADA"/>
    <w:rsid w:val="00E5384A"/>
    <w:rsid w:val="00E53E46"/>
    <w:rsid w:val="00E5461B"/>
    <w:rsid w:val="00E548BE"/>
    <w:rsid w:val="00E54FE0"/>
    <w:rsid w:val="00E578C0"/>
    <w:rsid w:val="00E57AF4"/>
    <w:rsid w:val="00E57D62"/>
    <w:rsid w:val="00E60326"/>
    <w:rsid w:val="00E61008"/>
    <w:rsid w:val="00E621C7"/>
    <w:rsid w:val="00E62339"/>
    <w:rsid w:val="00E630DD"/>
    <w:rsid w:val="00E63758"/>
    <w:rsid w:val="00E63E15"/>
    <w:rsid w:val="00E641F4"/>
    <w:rsid w:val="00E6454A"/>
    <w:rsid w:val="00E67AE8"/>
    <w:rsid w:val="00E70D6E"/>
    <w:rsid w:val="00E710D5"/>
    <w:rsid w:val="00E728B7"/>
    <w:rsid w:val="00E72C90"/>
    <w:rsid w:val="00E740FA"/>
    <w:rsid w:val="00E75ABE"/>
    <w:rsid w:val="00E75FC9"/>
    <w:rsid w:val="00E76047"/>
    <w:rsid w:val="00E76EAC"/>
    <w:rsid w:val="00E77152"/>
    <w:rsid w:val="00E77FAD"/>
    <w:rsid w:val="00E80625"/>
    <w:rsid w:val="00E81F4C"/>
    <w:rsid w:val="00E8204E"/>
    <w:rsid w:val="00E839A5"/>
    <w:rsid w:val="00E84745"/>
    <w:rsid w:val="00E87A61"/>
    <w:rsid w:val="00E90D88"/>
    <w:rsid w:val="00E91E17"/>
    <w:rsid w:val="00E92872"/>
    <w:rsid w:val="00E930BA"/>
    <w:rsid w:val="00E93A04"/>
    <w:rsid w:val="00E943B8"/>
    <w:rsid w:val="00E94C60"/>
    <w:rsid w:val="00E9565C"/>
    <w:rsid w:val="00E9581D"/>
    <w:rsid w:val="00E959EB"/>
    <w:rsid w:val="00E96281"/>
    <w:rsid w:val="00E969ED"/>
    <w:rsid w:val="00EA051A"/>
    <w:rsid w:val="00EA074A"/>
    <w:rsid w:val="00EA1AF1"/>
    <w:rsid w:val="00EA35B3"/>
    <w:rsid w:val="00EA5909"/>
    <w:rsid w:val="00EA5C6E"/>
    <w:rsid w:val="00EA706E"/>
    <w:rsid w:val="00EA724B"/>
    <w:rsid w:val="00EA72CC"/>
    <w:rsid w:val="00EA7CB8"/>
    <w:rsid w:val="00EB02D2"/>
    <w:rsid w:val="00EB0530"/>
    <w:rsid w:val="00EB0546"/>
    <w:rsid w:val="00EB207D"/>
    <w:rsid w:val="00EB25EC"/>
    <w:rsid w:val="00EB2608"/>
    <w:rsid w:val="00EB319D"/>
    <w:rsid w:val="00EB352B"/>
    <w:rsid w:val="00EB40D3"/>
    <w:rsid w:val="00EB59B4"/>
    <w:rsid w:val="00EB5AF4"/>
    <w:rsid w:val="00EB6072"/>
    <w:rsid w:val="00EB7862"/>
    <w:rsid w:val="00EC0325"/>
    <w:rsid w:val="00EC1156"/>
    <w:rsid w:val="00EC122F"/>
    <w:rsid w:val="00EC39BB"/>
    <w:rsid w:val="00EC3BA6"/>
    <w:rsid w:val="00EC3C58"/>
    <w:rsid w:val="00EC5395"/>
    <w:rsid w:val="00EC58E5"/>
    <w:rsid w:val="00EC7FC7"/>
    <w:rsid w:val="00ED0508"/>
    <w:rsid w:val="00ED064D"/>
    <w:rsid w:val="00ED155F"/>
    <w:rsid w:val="00ED1E8F"/>
    <w:rsid w:val="00ED1FA7"/>
    <w:rsid w:val="00ED2890"/>
    <w:rsid w:val="00ED2E43"/>
    <w:rsid w:val="00ED2F7D"/>
    <w:rsid w:val="00ED33C0"/>
    <w:rsid w:val="00ED37FB"/>
    <w:rsid w:val="00ED3B62"/>
    <w:rsid w:val="00ED3D0A"/>
    <w:rsid w:val="00ED50CB"/>
    <w:rsid w:val="00ED5DF9"/>
    <w:rsid w:val="00ED66B3"/>
    <w:rsid w:val="00ED75D8"/>
    <w:rsid w:val="00EE245A"/>
    <w:rsid w:val="00EE24C2"/>
    <w:rsid w:val="00EE2BF7"/>
    <w:rsid w:val="00EE2CD7"/>
    <w:rsid w:val="00EE2E98"/>
    <w:rsid w:val="00EE3765"/>
    <w:rsid w:val="00EE37EA"/>
    <w:rsid w:val="00EE4851"/>
    <w:rsid w:val="00EE53CB"/>
    <w:rsid w:val="00EE649D"/>
    <w:rsid w:val="00EF04AC"/>
    <w:rsid w:val="00EF1508"/>
    <w:rsid w:val="00EF2EA8"/>
    <w:rsid w:val="00EF3094"/>
    <w:rsid w:val="00EF4264"/>
    <w:rsid w:val="00EF4CEB"/>
    <w:rsid w:val="00EF7087"/>
    <w:rsid w:val="00EF70B8"/>
    <w:rsid w:val="00EF7347"/>
    <w:rsid w:val="00F000C1"/>
    <w:rsid w:val="00F00484"/>
    <w:rsid w:val="00F00B1A"/>
    <w:rsid w:val="00F00B23"/>
    <w:rsid w:val="00F012CC"/>
    <w:rsid w:val="00F01856"/>
    <w:rsid w:val="00F018A3"/>
    <w:rsid w:val="00F01F16"/>
    <w:rsid w:val="00F02767"/>
    <w:rsid w:val="00F02B35"/>
    <w:rsid w:val="00F0306C"/>
    <w:rsid w:val="00F04953"/>
    <w:rsid w:val="00F051F0"/>
    <w:rsid w:val="00F105E9"/>
    <w:rsid w:val="00F10F44"/>
    <w:rsid w:val="00F1100D"/>
    <w:rsid w:val="00F1113C"/>
    <w:rsid w:val="00F12296"/>
    <w:rsid w:val="00F1296C"/>
    <w:rsid w:val="00F13CE8"/>
    <w:rsid w:val="00F14063"/>
    <w:rsid w:val="00F14F09"/>
    <w:rsid w:val="00F1549E"/>
    <w:rsid w:val="00F15F13"/>
    <w:rsid w:val="00F171EE"/>
    <w:rsid w:val="00F17724"/>
    <w:rsid w:val="00F202E6"/>
    <w:rsid w:val="00F20E80"/>
    <w:rsid w:val="00F2147D"/>
    <w:rsid w:val="00F22624"/>
    <w:rsid w:val="00F227D5"/>
    <w:rsid w:val="00F22846"/>
    <w:rsid w:val="00F22A42"/>
    <w:rsid w:val="00F23079"/>
    <w:rsid w:val="00F23415"/>
    <w:rsid w:val="00F23447"/>
    <w:rsid w:val="00F236CA"/>
    <w:rsid w:val="00F24428"/>
    <w:rsid w:val="00F245F6"/>
    <w:rsid w:val="00F248F9"/>
    <w:rsid w:val="00F25F7E"/>
    <w:rsid w:val="00F277CE"/>
    <w:rsid w:val="00F27BA7"/>
    <w:rsid w:val="00F322EB"/>
    <w:rsid w:val="00F3254B"/>
    <w:rsid w:val="00F33224"/>
    <w:rsid w:val="00F33A35"/>
    <w:rsid w:val="00F34426"/>
    <w:rsid w:val="00F355A4"/>
    <w:rsid w:val="00F3616D"/>
    <w:rsid w:val="00F369F2"/>
    <w:rsid w:val="00F36B1F"/>
    <w:rsid w:val="00F424D4"/>
    <w:rsid w:val="00F435F2"/>
    <w:rsid w:val="00F43895"/>
    <w:rsid w:val="00F45B6E"/>
    <w:rsid w:val="00F46E0E"/>
    <w:rsid w:val="00F47A4D"/>
    <w:rsid w:val="00F5009B"/>
    <w:rsid w:val="00F5057C"/>
    <w:rsid w:val="00F514F2"/>
    <w:rsid w:val="00F51E99"/>
    <w:rsid w:val="00F51EC9"/>
    <w:rsid w:val="00F51EFA"/>
    <w:rsid w:val="00F52A6A"/>
    <w:rsid w:val="00F53DD2"/>
    <w:rsid w:val="00F54C5A"/>
    <w:rsid w:val="00F5584B"/>
    <w:rsid w:val="00F5605A"/>
    <w:rsid w:val="00F56DBB"/>
    <w:rsid w:val="00F56DF4"/>
    <w:rsid w:val="00F5731E"/>
    <w:rsid w:val="00F578D7"/>
    <w:rsid w:val="00F57970"/>
    <w:rsid w:val="00F60099"/>
    <w:rsid w:val="00F602FE"/>
    <w:rsid w:val="00F60798"/>
    <w:rsid w:val="00F6096A"/>
    <w:rsid w:val="00F61B9C"/>
    <w:rsid w:val="00F628EF"/>
    <w:rsid w:val="00F62BE8"/>
    <w:rsid w:val="00F62BF1"/>
    <w:rsid w:val="00F631C7"/>
    <w:rsid w:val="00F633DE"/>
    <w:rsid w:val="00F635E7"/>
    <w:rsid w:val="00F6497D"/>
    <w:rsid w:val="00F651B3"/>
    <w:rsid w:val="00F65C6D"/>
    <w:rsid w:val="00F66EFF"/>
    <w:rsid w:val="00F67231"/>
    <w:rsid w:val="00F67BA5"/>
    <w:rsid w:val="00F70124"/>
    <w:rsid w:val="00F70599"/>
    <w:rsid w:val="00F70E72"/>
    <w:rsid w:val="00F71BB2"/>
    <w:rsid w:val="00F7294C"/>
    <w:rsid w:val="00F737A1"/>
    <w:rsid w:val="00F73832"/>
    <w:rsid w:val="00F77738"/>
    <w:rsid w:val="00F808BB"/>
    <w:rsid w:val="00F80A5B"/>
    <w:rsid w:val="00F819B2"/>
    <w:rsid w:val="00F82043"/>
    <w:rsid w:val="00F846DB"/>
    <w:rsid w:val="00F856A0"/>
    <w:rsid w:val="00F85A0D"/>
    <w:rsid w:val="00F85D66"/>
    <w:rsid w:val="00F901F2"/>
    <w:rsid w:val="00F9070D"/>
    <w:rsid w:val="00F90999"/>
    <w:rsid w:val="00F90E13"/>
    <w:rsid w:val="00F91CEA"/>
    <w:rsid w:val="00F93535"/>
    <w:rsid w:val="00F93595"/>
    <w:rsid w:val="00F93893"/>
    <w:rsid w:val="00F96336"/>
    <w:rsid w:val="00F96EED"/>
    <w:rsid w:val="00F97890"/>
    <w:rsid w:val="00F97C71"/>
    <w:rsid w:val="00FA1026"/>
    <w:rsid w:val="00FA120D"/>
    <w:rsid w:val="00FA1C48"/>
    <w:rsid w:val="00FA1FBB"/>
    <w:rsid w:val="00FA28E3"/>
    <w:rsid w:val="00FA2D5B"/>
    <w:rsid w:val="00FA37B8"/>
    <w:rsid w:val="00FA3965"/>
    <w:rsid w:val="00FA5777"/>
    <w:rsid w:val="00FA5C6E"/>
    <w:rsid w:val="00FA6072"/>
    <w:rsid w:val="00FA612B"/>
    <w:rsid w:val="00FA67D7"/>
    <w:rsid w:val="00FA68F8"/>
    <w:rsid w:val="00FA692A"/>
    <w:rsid w:val="00FA6A7F"/>
    <w:rsid w:val="00FA6C0F"/>
    <w:rsid w:val="00FA6F35"/>
    <w:rsid w:val="00FB02CC"/>
    <w:rsid w:val="00FB0EE1"/>
    <w:rsid w:val="00FB15A4"/>
    <w:rsid w:val="00FB28CB"/>
    <w:rsid w:val="00FB2CCA"/>
    <w:rsid w:val="00FB3D59"/>
    <w:rsid w:val="00FB4289"/>
    <w:rsid w:val="00FB4C5B"/>
    <w:rsid w:val="00FB4FD7"/>
    <w:rsid w:val="00FB546E"/>
    <w:rsid w:val="00FB5863"/>
    <w:rsid w:val="00FB6BDA"/>
    <w:rsid w:val="00FB741A"/>
    <w:rsid w:val="00FB75C0"/>
    <w:rsid w:val="00FC004F"/>
    <w:rsid w:val="00FC0443"/>
    <w:rsid w:val="00FC0973"/>
    <w:rsid w:val="00FC1F4D"/>
    <w:rsid w:val="00FC1FFB"/>
    <w:rsid w:val="00FC3361"/>
    <w:rsid w:val="00FC3FDF"/>
    <w:rsid w:val="00FC4073"/>
    <w:rsid w:val="00FC4503"/>
    <w:rsid w:val="00FC4955"/>
    <w:rsid w:val="00FC4AAC"/>
    <w:rsid w:val="00FC4DDE"/>
    <w:rsid w:val="00FC5092"/>
    <w:rsid w:val="00FC59CD"/>
    <w:rsid w:val="00FC5E85"/>
    <w:rsid w:val="00FC5E9D"/>
    <w:rsid w:val="00FC689A"/>
    <w:rsid w:val="00FC69B6"/>
    <w:rsid w:val="00FC6C29"/>
    <w:rsid w:val="00FC7A3B"/>
    <w:rsid w:val="00FC7CE4"/>
    <w:rsid w:val="00FD15A5"/>
    <w:rsid w:val="00FD1815"/>
    <w:rsid w:val="00FD1CCC"/>
    <w:rsid w:val="00FD2054"/>
    <w:rsid w:val="00FD2F69"/>
    <w:rsid w:val="00FD3157"/>
    <w:rsid w:val="00FD358B"/>
    <w:rsid w:val="00FD4970"/>
    <w:rsid w:val="00FD58DE"/>
    <w:rsid w:val="00FD61BE"/>
    <w:rsid w:val="00FD726F"/>
    <w:rsid w:val="00FD749F"/>
    <w:rsid w:val="00FD7EF7"/>
    <w:rsid w:val="00FE0D3F"/>
    <w:rsid w:val="00FE0DBB"/>
    <w:rsid w:val="00FE1EFB"/>
    <w:rsid w:val="00FE28B2"/>
    <w:rsid w:val="00FE2A60"/>
    <w:rsid w:val="00FE4A4A"/>
    <w:rsid w:val="00FE4CC0"/>
    <w:rsid w:val="00FE4D20"/>
    <w:rsid w:val="00FE5093"/>
    <w:rsid w:val="00FE56C3"/>
    <w:rsid w:val="00FE5720"/>
    <w:rsid w:val="00FE675C"/>
    <w:rsid w:val="00FE6D0D"/>
    <w:rsid w:val="00FE6E1C"/>
    <w:rsid w:val="00FE7198"/>
    <w:rsid w:val="00FE7A6C"/>
    <w:rsid w:val="00FE7F70"/>
    <w:rsid w:val="00FF19D2"/>
    <w:rsid w:val="00FF1EE3"/>
    <w:rsid w:val="00FF23B4"/>
    <w:rsid w:val="00FF2B1B"/>
    <w:rsid w:val="00FF53F4"/>
    <w:rsid w:val="00FF5605"/>
    <w:rsid w:val="00FF5F4E"/>
    <w:rsid w:val="00FF7236"/>
    <w:rsid w:val="00FF731B"/>
    <w:rsid w:val="01059CE9"/>
    <w:rsid w:val="018D94CD"/>
    <w:rsid w:val="01E70082"/>
    <w:rsid w:val="02227F27"/>
    <w:rsid w:val="03FF6F1D"/>
    <w:rsid w:val="0512FF8F"/>
    <w:rsid w:val="054F5367"/>
    <w:rsid w:val="07D738D0"/>
    <w:rsid w:val="08469133"/>
    <w:rsid w:val="08A6ACEB"/>
    <w:rsid w:val="0996D1A5"/>
    <w:rsid w:val="099E03D4"/>
    <w:rsid w:val="0A7C5D0E"/>
    <w:rsid w:val="0AB77B8C"/>
    <w:rsid w:val="0AFC0AB1"/>
    <w:rsid w:val="0B82AC1E"/>
    <w:rsid w:val="0C483237"/>
    <w:rsid w:val="0FF5B7F5"/>
    <w:rsid w:val="106D73A3"/>
    <w:rsid w:val="1076F5BA"/>
    <w:rsid w:val="11BB70F5"/>
    <w:rsid w:val="11FCEAF4"/>
    <w:rsid w:val="120707D9"/>
    <w:rsid w:val="13C622A1"/>
    <w:rsid w:val="149B0D43"/>
    <w:rsid w:val="1554783C"/>
    <w:rsid w:val="15618DFC"/>
    <w:rsid w:val="159088DB"/>
    <w:rsid w:val="15AD95E7"/>
    <w:rsid w:val="1646E331"/>
    <w:rsid w:val="16CCADE8"/>
    <w:rsid w:val="16D0F8AE"/>
    <w:rsid w:val="16E47529"/>
    <w:rsid w:val="17518913"/>
    <w:rsid w:val="17BA3CE5"/>
    <w:rsid w:val="18AC890E"/>
    <w:rsid w:val="192A570B"/>
    <w:rsid w:val="1950FDB8"/>
    <w:rsid w:val="1C978A1F"/>
    <w:rsid w:val="1F889DCB"/>
    <w:rsid w:val="1FF6B34D"/>
    <w:rsid w:val="21C8635C"/>
    <w:rsid w:val="22776657"/>
    <w:rsid w:val="22E7E5BD"/>
    <w:rsid w:val="23CCDF4A"/>
    <w:rsid w:val="24CBABDA"/>
    <w:rsid w:val="258D58BA"/>
    <w:rsid w:val="2715280E"/>
    <w:rsid w:val="290CAEFA"/>
    <w:rsid w:val="29A7E76B"/>
    <w:rsid w:val="29BBF4B0"/>
    <w:rsid w:val="2A2DAA5D"/>
    <w:rsid w:val="2AF46986"/>
    <w:rsid w:val="2AFF2AF5"/>
    <w:rsid w:val="2B2CC927"/>
    <w:rsid w:val="2B99CA8E"/>
    <w:rsid w:val="2C787F0B"/>
    <w:rsid w:val="2D1A8962"/>
    <w:rsid w:val="2D216AF8"/>
    <w:rsid w:val="2D852F98"/>
    <w:rsid w:val="2DA308AD"/>
    <w:rsid w:val="3001BB3E"/>
    <w:rsid w:val="3011F4B3"/>
    <w:rsid w:val="3084267D"/>
    <w:rsid w:val="32DDDA69"/>
    <w:rsid w:val="32ED03B1"/>
    <w:rsid w:val="33506C27"/>
    <w:rsid w:val="336D125B"/>
    <w:rsid w:val="341B49D1"/>
    <w:rsid w:val="34E2A54E"/>
    <w:rsid w:val="351DDB4F"/>
    <w:rsid w:val="3542D766"/>
    <w:rsid w:val="35871BB3"/>
    <w:rsid w:val="36E13E30"/>
    <w:rsid w:val="372A54DC"/>
    <w:rsid w:val="373C6E9E"/>
    <w:rsid w:val="38E90604"/>
    <w:rsid w:val="3985C948"/>
    <w:rsid w:val="3986F85E"/>
    <w:rsid w:val="3C9F5AF1"/>
    <w:rsid w:val="3FCFEFDF"/>
    <w:rsid w:val="3FD420E6"/>
    <w:rsid w:val="40ACB8D9"/>
    <w:rsid w:val="40C07030"/>
    <w:rsid w:val="40F1B2F9"/>
    <w:rsid w:val="410D3F97"/>
    <w:rsid w:val="41A26369"/>
    <w:rsid w:val="420EFF9C"/>
    <w:rsid w:val="44FC83D2"/>
    <w:rsid w:val="45154FE0"/>
    <w:rsid w:val="454A281C"/>
    <w:rsid w:val="464F2F9F"/>
    <w:rsid w:val="469A8BAC"/>
    <w:rsid w:val="471A9532"/>
    <w:rsid w:val="482A20A0"/>
    <w:rsid w:val="4925FBC3"/>
    <w:rsid w:val="494D5FC8"/>
    <w:rsid w:val="4992516E"/>
    <w:rsid w:val="4A7737F7"/>
    <w:rsid w:val="4AEBA782"/>
    <w:rsid w:val="4B578EA6"/>
    <w:rsid w:val="4B9556E0"/>
    <w:rsid w:val="4BDFAC77"/>
    <w:rsid w:val="4E6D3BF3"/>
    <w:rsid w:val="4FA22190"/>
    <w:rsid w:val="515D5C29"/>
    <w:rsid w:val="52000411"/>
    <w:rsid w:val="5332EDFA"/>
    <w:rsid w:val="55143CF1"/>
    <w:rsid w:val="55350809"/>
    <w:rsid w:val="55DA852B"/>
    <w:rsid w:val="565A1D4A"/>
    <w:rsid w:val="57AA14A8"/>
    <w:rsid w:val="59A7A09D"/>
    <w:rsid w:val="5B039682"/>
    <w:rsid w:val="5BB3BAA7"/>
    <w:rsid w:val="5BDBB8BB"/>
    <w:rsid w:val="5C844394"/>
    <w:rsid w:val="5D72ABD6"/>
    <w:rsid w:val="5EDD6086"/>
    <w:rsid w:val="5FB3AC72"/>
    <w:rsid w:val="60705A40"/>
    <w:rsid w:val="60A31FA1"/>
    <w:rsid w:val="61492977"/>
    <w:rsid w:val="6454C9AF"/>
    <w:rsid w:val="64D2AE89"/>
    <w:rsid w:val="6508A581"/>
    <w:rsid w:val="658CAEF5"/>
    <w:rsid w:val="65BC79FD"/>
    <w:rsid w:val="66C55669"/>
    <w:rsid w:val="66EE5288"/>
    <w:rsid w:val="69D84DD3"/>
    <w:rsid w:val="6B2225B6"/>
    <w:rsid w:val="6C8AB091"/>
    <w:rsid w:val="6D79A575"/>
    <w:rsid w:val="6EFEBC49"/>
    <w:rsid w:val="6F1A7AEB"/>
    <w:rsid w:val="71E13ECC"/>
    <w:rsid w:val="730196AC"/>
    <w:rsid w:val="73AA1945"/>
    <w:rsid w:val="758C4BDD"/>
    <w:rsid w:val="765F8254"/>
    <w:rsid w:val="79BA39B9"/>
    <w:rsid w:val="79F9B9A9"/>
    <w:rsid w:val="7B8DDF1E"/>
    <w:rsid w:val="7C06CD19"/>
    <w:rsid w:val="7D4DDC37"/>
    <w:rsid w:val="7E1B26AB"/>
    <w:rsid w:val="7F83CE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7B65E"/>
  <w15:chartTrackingRefBased/>
  <w15:docId w15:val="{DD77D94F-F003-4968-B055-89AFA4E9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EDE"/>
    <w:pPr>
      <w:spacing w:line="259" w:lineRule="auto"/>
      <w:jc w:val="both"/>
    </w:pPr>
    <w:rPr>
      <w:rFonts w:eastAsiaTheme="minorEastAsia"/>
      <w:kern w:val="0"/>
      <w:szCs w:val="22"/>
      <w14:ligatures w14:val="none"/>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uiPriority w:val="9"/>
    <w:qFormat/>
    <w:rsid w:val="003A5E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iPriority w:val="9"/>
    <w:unhideWhenUsed/>
    <w:qFormat/>
    <w:rsid w:val="003A5E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eading 3 (nevda),Section Header3,Sub-Clause Paragraph,Diagrama14,Sub-Clause Paragraph Diagrama,Section Header3 Diagrama,Antraštė 31"/>
    <w:basedOn w:val="Normal"/>
    <w:next w:val="Normal"/>
    <w:link w:val="Heading3Char"/>
    <w:uiPriority w:val="9"/>
    <w:unhideWhenUsed/>
    <w:qFormat/>
    <w:rsid w:val="003A5E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iPriority w:val="9"/>
    <w:unhideWhenUsed/>
    <w:qFormat/>
    <w:rsid w:val="003A5E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A5E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3A5E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5E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5E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5E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uiPriority w:val="9"/>
    <w:rsid w:val="003A5ED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uiPriority w:val="9"/>
    <w:rsid w:val="003A5ED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eading 3 (nevda) Char,Section Header3 Char,Sub-Clause Paragraph Char,Diagrama14 Char,Sub-Clause Paragraph Diagrama Char,Section Header3 Diagrama Char,Antraštė 31 Char"/>
    <w:basedOn w:val="DefaultParagraphFont"/>
    <w:link w:val="Heading3"/>
    <w:uiPriority w:val="9"/>
    <w:semiHidden/>
    <w:rsid w:val="003A5EDE"/>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3A5E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5E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5E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5E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5E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5EDE"/>
    <w:rPr>
      <w:rFonts w:eastAsiaTheme="majorEastAsia" w:cstheme="majorBidi"/>
      <w:color w:val="272727" w:themeColor="text1" w:themeTint="D8"/>
    </w:rPr>
  </w:style>
  <w:style w:type="paragraph" w:styleId="Title">
    <w:name w:val="Title"/>
    <w:basedOn w:val="Normal"/>
    <w:next w:val="Normal"/>
    <w:link w:val="TitleChar"/>
    <w:uiPriority w:val="10"/>
    <w:qFormat/>
    <w:rsid w:val="003A5E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5E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5E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5E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5EDE"/>
    <w:pPr>
      <w:spacing w:before="160"/>
      <w:jc w:val="center"/>
    </w:pPr>
    <w:rPr>
      <w:i/>
      <w:iCs/>
      <w:color w:val="404040" w:themeColor="text1" w:themeTint="BF"/>
    </w:rPr>
  </w:style>
  <w:style w:type="character" w:customStyle="1" w:styleId="QuoteChar">
    <w:name w:val="Quote Char"/>
    <w:basedOn w:val="DefaultParagraphFont"/>
    <w:link w:val="Quote"/>
    <w:uiPriority w:val="29"/>
    <w:rsid w:val="003A5ED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3A5EDE"/>
    <w:pPr>
      <w:ind w:left="720"/>
      <w:contextualSpacing/>
    </w:pPr>
  </w:style>
  <w:style w:type="character" w:styleId="IntenseEmphasis">
    <w:name w:val="Intense Emphasis"/>
    <w:basedOn w:val="DefaultParagraphFont"/>
    <w:uiPriority w:val="21"/>
    <w:qFormat/>
    <w:rsid w:val="003A5EDE"/>
    <w:rPr>
      <w:i/>
      <w:iCs/>
      <w:color w:val="0F4761" w:themeColor="accent1" w:themeShade="BF"/>
    </w:rPr>
  </w:style>
  <w:style w:type="paragraph" w:styleId="IntenseQuote">
    <w:name w:val="Intense Quote"/>
    <w:basedOn w:val="Normal"/>
    <w:next w:val="Normal"/>
    <w:link w:val="IntenseQuoteChar"/>
    <w:uiPriority w:val="30"/>
    <w:qFormat/>
    <w:rsid w:val="003A5E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5EDE"/>
    <w:rPr>
      <w:i/>
      <w:iCs/>
      <w:color w:val="0F4761" w:themeColor="accent1" w:themeShade="BF"/>
    </w:rPr>
  </w:style>
  <w:style w:type="character" w:styleId="IntenseReference">
    <w:name w:val="Intense Reference"/>
    <w:basedOn w:val="DefaultParagraphFont"/>
    <w:uiPriority w:val="32"/>
    <w:qFormat/>
    <w:rsid w:val="003A5EDE"/>
    <w:rPr>
      <w:b/>
      <w:bCs/>
      <w:smallCaps/>
      <w:color w:val="0F4761" w:themeColor="accent1" w:themeShade="BF"/>
      <w:spacing w:val="5"/>
    </w:rPr>
  </w:style>
  <w:style w:type="paragraph" w:customStyle="1" w:styleId="Punktas">
    <w:name w:val="Punktas"/>
    <w:basedOn w:val="ListParagraph"/>
    <w:link w:val="PunktasChar"/>
    <w:qFormat/>
    <w:rsid w:val="00022111"/>
    <w:pPr>
      <w:numPr>
        <w:numId w:val="36"/>
      </w:numPr>
      <w:spacing w:after="0" w:line="240" w:lineRule="auto"/>
    </w:pPr>
  </w:style>
  <w:style w:type="character" w:customStyle="1" w:styleId="PunktasChar">
    <w:name w:val="Punktas Char"/>
    <w:basedOn w:val="DefaultParagraphFont"/>
    <w:link w:val="Punktas"/>
    <w:rsid w:val="00022111"/>
    <w:rPr>
      <w:rFonts w:eastAsiaTheme="minorEastAsia"/>
      <w:kern w:val="0"/>
      <w:szCs w:val="22"/>
      <w14:ligatures w14:val="none"/>
    </w:rPr>
  </w:style>
  <w:style w:type="paragraph" w:customStyle="1" w:styleId="Dokumentopavadinimas">
    <w:name w:val="Dokumento pavadinimas"/>
    <w:basedOn w:val="Normal"/>
    <w:link w:val="DokumentopavadinimasChar"/>
    <w:qFormat/>
    <w:rsid w:val="003A5EDE"/>
    <w:pPr>
      <w:spacing w:before="240" w:after="240"/>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DefaultParagraphFont"/>
    <w:link w:val="Dokumentopavadinimas"/>
    <w:rsid w:val="003A5EDE"/>
    <w:rPr>
      <w:rFonts w:asciiTheme="majorHAnsi" w:eastAsiaTheme="majorEastAsia" w:hAnsiTheme="majorHAnsi" w:cstheme="majorBidi"/>
      <w:b/>
      <w:caps/>
      <w:spacing w:val="-15"/>
      <w:kern w:val="0"/>
      <w:szCs w:val="72"/>
      <w14:ligatures w14:val="none"/>
    </w:rPr>
  </w:style>
  <w:style w:type="paragraph" w:customStyle="1" w:styleId="Papunktis">
    <w:name w:val="Papunktis"/>
    <w:basedOn w:val="Punktas"/>
    <w:link w:val="PapunktisChar"/>
    <w:qFormat/>
    <w:rsid w:val="003A5EDE"/>
    <w:pPr>
      <w:numPr>
        <w:ilvl w:val="1"/>
      </w:numPr>
    </w:pPr>
  </w:style>
  <w:style w:type="character" w:customStyle="1" w:styleId="PapunktisChar">
    <w:name w:val="Papunktis Char"/>
    <w:basedOn w:val="PunktasChar"/>
    <w:link w:val="Papunktis"/>
    <w:rsid w:val="003A5EDE"/>
    <w:rPr>
      <w:rFonts w:eastAsiaTheme="minorEastAsia"/>
      <w:kern w:val="0"/>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A5EDE"/>
    <w:rPr>
      <w:rFonts w:eastAsiaTheme="minorEastAsia"/>
      <w:kern w:val="0"/>
      <w:szCs w:val="22"/>
      <w14:ligatures w14:val="none"/>
    </w:rPr>
  </w:style>
  <w:style w:type="character" w:customStyle="1" w:styleId="normaltextrun">
    <w:name w:val="normaltextrun"/>
    <w:basedOn w:val="DefaultParagraphFont"/>
    <w:rsid w:val="003A5EDE"/>
  </w:style>
  <w:style w:type="paragraph" w:customStyle="1" w:styleId="SKYRIUS">
    <w:name w:val="SKYRIUS"/>
    <w:basedOn w:val="ListParagraph"/>
    <w:qFormat/>
    <w:rsid w:val="00E44D2D"/>
    <w:pPr>
      <w:numPr>
        <w:numId w:val="4"/>
      </w:numPr>
      <w:tabs>
        <w:tab w:val="left" w:pos="284"/>
        <w:tab w:val="left" w:pos="851"/>
      </w:tabs>
      <w:spacing w:before="240" w:after="240" w:line="276" w:lineRule="auto"/>
      <w:ind w:left="0" w:firstLine="567"/>
      <w:jc w:val="left"/>
    </w:pPr>
    <w:rPr>
      <w:rFonts w:ascii="Times New Roman" w:eastAsia="Times New Roman" w:hAnsi="Times New Roman" w:cs="Times New Roman"/>
      <w:sz w:val="28"/>
      <w:szCs w:val="28"/>
      <w:lang w:bidi="en-US"/>
    </w:rPr>
  </w:style>
  <w:style w:type="paragraph" w:customStyle="1" w:styleId="POSKYRIS">
    <w:name w:val="POSKYRIS"/>
    <w:basedOn w:val="SKYRIUS"/>
    <w:link w:val="POSKYRISDiagrama"/>
    <w:qFormat/>
    <w:rsid w:val="00E44D2D"/>
    <w:pPr>
      <w:numPr>
        <w:ilvl w:val="1"/>
      </w:numPr>
      <w:tabs>
        <w:tab w:val="left" w:pos="993"/>
      </w:tabs>
      <w:spacing w:after="120"/>
      <w:contextualSpacing w:val="0"/>
    </w:pPr>
    <w:rPr>
      <w:b/>
      <w:sz w:val="24"/>
    </w:rPr>
  </w:style>
  <w:style w:type="character" w:customStyle="1" w:styleId="POSKYRISDiagrama">
    <w:name w:val="POSKYRIS Diagrama"/>
    <w:basedOn w:val="DefaultParagraphFont"/>
    <w:link w:val="POSKYRIS"/>
    <w:rsid w:val="00E44D2D"/>
    <w:rPr>
      <w:rFonts w:ascii="Times New Roman" w:eastAsia="Times New Roman" w:hAnsi="Times New Roman" w:cs="Times New Roman"/>
      <w:b/>
      <w:kern w:val="0"/>
      <w:szCs w:val="28"/>
      <w:lang w:bidi="en-US"/>
      <w14:ligatures w14:val="none"/>
    </w:rPr>
  </w:style>
  <w:style w:type="paragraph" w:customStyle="1" w:styleId="LenNUM1arial">
    <w:name w:val="Len_NUM1_arial"/>
    <w:basedOn w:val="Normal"/>
    <w:qFormat/>
    <w:rsid w:val="00E44D2D"/>
    <w:pPr>
      <w:numPr>
        <w:numId w:val="3"/>
      </w:numPr>
      <w:spacing w:before="100" w:beforeAutospacing="1" w:after="100" w:afterAutospacing="1" w:line="276" w:lineRule="auto"/>
      <w:contextualSpacing/>
    </w:pPr>
    <w:rPr>
      <w:rFonts w:ascii="Arial" w:eastAsia="Calibri" w:hAnsi="Arial" w:cs="Arial"/>
      <w:color w:val="000000"/>
      <w:sz w:val="22"/>
      <w:szCs w:val="18"/>
      <w:lang w:eastAsia="lt-LT"/>
    </w:rPr>
  </w:style>
  <w:style w:type="paragraph" w:customStyle="1" w:styleId="Tekstas">
    <w:name w:val="Tekstas"/>
    <w:link w:val="TekstasDiagrama"/>
    <w:qFormat/>
    <w:rsid w:val="00E44D2D"/>
    <w:pPr>
      <w:tabs>
        <w:tab w:val="left" w:pos="851"/>
      </w:tabs>
      <w:spacing w:after="0" w:line="276" w:lineRule="auto"/>
      <w:ind w:firstLine="567"/>
      <w:jc w:val="both"/>
    </w:pPr>
    <w:rPr>
      <w:rFonts w:ascii="Times New Roman" w:eastAsia="Times New Roman" w:hAnsi="Times New Roman" w:cs="Times New Roman"/>
      <w:kern w:val="0"/>
      <w:szCs w:val="28"/>
      <w:lang w:bidi="en-US"/>
      <w14:ligatures w14:val="none"/>
    </w:rPr>
  </w:style>
  <w:style w:type="character" w:customStyle="1" w:styleId="TekstasDiagrama">
    <w:name w:val="Tekstas Diagrama"/>
    <w:basedOn w:val="DefaultParagraphFont"/>
    <w:link w:val="Tekstas"/>
    <w:rsid w:val="00E44D2D"/>
    <w:rPr>
      <w:rFonts w:ascii="Times New Roman" w:eastAsia="Times New Roman" w:hAnsi="Times New Roman" w:cs="Times New Roman"/>
      <w:kern w:val="0"/>
      <w:szCs w:val="28"/>
      <w:lang w:bidi="en-US"/>
      <w14:ligatures w14:val="none"/>
    </w:rPr>
  </w:style>
  <w:style w:type="character" w:styleId="CommentReference">
    <w:name w:val="annotation reference"/>
    <w:basedOn w:val="DefaultParagraphFont"/>
    <w:uiPriority w:val="99"/>
    <w:semiHidden/>
    <w:unhideWhenUsed/>
    <w:rsid w:val="003818F9"/>
    <w:rPr>
      <w:sz w:val="16"/>
      <w:szCs w:val="16"/>
    </w:rPr>
  </w:style>
  <w:style w:type="paragraph" w:styleId="CommentText">
    <w:name w:val="annotation text"/>
    <w:basedOn w:val="Normal"/>
    <w:link w:val="CommentTextChar"/>
    <w:uiPriority w:val="99"/>
    <w:unhideWhenUsed/>
    <w:rsid w:val="003818F9"/>
    <w:pPr>
      <w:spacing w:line="240" w:lineRule="auto"/>
    </w:pPr>
    <w:rPr>
      <w:sz w:val="20"/>
      <w:szCs w:val="20"/>
    </w:rPr>
  </w:style>
  <w:style w:type="character" w:customStyle="1" w:styleId="CommentTextChar">
    <w:name w:val="Comment Text Char"/>
    <w:basedOn w:val="DefaultParagraphFont"/>
    <w:link w:val="CommentText"/>
    <w:uiPriority w:val="99"/>
    <w:rsid w:val="003818F9"/>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818F9"/>
    <w:rPr>
      <w:b/>
      <w:bCs/>
    </w:rPr>
  </w:style>
  <w:style w:type="character" w:customStyle="1" w:styleId="CommentSubjectChar">
    <w:name w:val="Comment Subject Char"/>
    <w:basedOn w:val="CommentTextChar"/>
    <w:link w:val="CommentSubject"/>
    <w:uiPriority w:val="99"/>
    <w:semiHidden/>
    <w:rsid w:val="003818F9"/>
    <w:rPr>
      <w:rFonts w:eastAsiaTheme="minorEastAsia"/>
      <w:b/>
      <w:bCs/>
      <w:kern w:val="0"/>
      <w:sz w:val="20"/>
      <w:szCs w:val="20"/>
      <w14:ligatures w14:val="none"/>
    </w:rPr>
  </w:style>
  <w:style w:type="character" w:styleId="Mention">
    <w:name w:val="Mention"/>
    <w:basedOn w:val="DefaultParagraphFont"/>
    <w:uiPriority w:val="99"/>
    <w:unhideWhenUsed/>
    <w:rsid w:val="00FE4A4A"/>
    <w:rPr>
      <w:color w:val="2B579A"/>
      <w:shd w:val="clear" w:color="auto" w:fill="E1DFDD"/>
    </w:rPr>
  </w:style>
  <w:style w:type="character" w:styleId="Hyperlink">
    <w:name w:val="Hyperlink"/>
    <w:basedOn w:val="DefaultParagraphFont"/>
    <w:uiPriority w:val="99"/>
    <w:unhideWhenUsed/>
    <w:rsid w:val="000B471F"/>
    <w:rPr>
      <w:color w:val="467886" w:themeColor="hyperlink"/>
      <w:u w:val="single"/>
    </w:rPr>
  </w:style>
  <w:style w:type="character" w:styleId="UnresolvedMention">
    <w:name w:val="Unresolved Mention"/>
    <w:basedOn w:val="DefaultParagraphFont"/>
    <w:uiPriority w:val="99"/>
    <w:semiHidden/>
    <w:unhideWhenUsed/>
    <w:rsid w:val="000B471F"/>
    <w:rPr>
      <w:color w:val="605E5C"/>
      <w:shd w:val="clear" w:color="auto" w:fill="E1DFDD"/>
    </w:rPr>
  </w:style>
  <w:style w:type="paragraph" w:styleId="Revision">
    <w:name w:val="Revision"/>
    <w:hidden/>
    <w:uiPriority w:val="99"/>
    <w:semiHidden/>
    <w:rsid w:val="00F46E0E"/>
    <w:pPr>
      <w:spacing w:after="0" w:line="240" w:lineRule="auto"/>
    </w:pPr>
    <w:rPr>
      <w:rFonts w:eastAsiaTheme="minorEastAsia"/>
      <w:kern w:val="0"/>
      <w:szCs w:val="22"/>
      <w14:ligatures w14:val="none"/>
    </w:rPr>
  </w:style>
  <w:style w:type="paragraph" w:customStyle="1" w:styleId="S1lygis">
    <w:name w:val="_S 1 lygis"/>
    <w:basedOn w:val="Normal"/>
    <w:uiPriority w:val="99"/>
    <w:rsid w:val="00DA0EBA"/>
    <w:pPr>
      <w:numPr>
        <w:numId w:val="37"/>
      </w:numPr>
      <w:spacing w:before="240" w:after="240" w:line="240" w:lineRule="auto"/>
      <w:jc w:val="left"/>
    </w:pPr>
    <w:rPr>
      <w:rFonts w:ascii="Times New Roman" w:eastAsia="Times New Roman" w:hAnsi="Times New Roman" w:cs="Times New Roman"/>
      <w:b/>
      <w:bCs/>
      <w:szCs w:val="24"/>
    </w:rPr>
  </w:style>
  <w:style w:type="paragraph" w:customStyle="1" w:styleId="S2lygis">
    <w:name w:val="_S 2 lygis"/>
    <w:basedOn w:val="Normal"/>
    <w:uiPriority w:val="99"/>
    <w:rsid w:val="00DA0EBA"/>
    <w:pPr>
      <w:numPr>
        <w:ilvl w:val="1"/>
        <w:numId w:val="37"/>
      </w:numPr>
      <w:spacing w:before="120" w:after="120" w:line="240" w:lineRule="auto"/>
    </w:pPr>
    <w:rPr>
      <w:rFonts w:ascii="Times New Roman" w:eastAsia="Times New Roman" w:hAnsi="Times New Roman" w:cs="Times New Roman"/>
      <w:szCs w:val="24"/>
    </w:rPr>
  </w:style>
  <w:style w:type="paragraph" w:customStyle="1" w:styleId="S3lygis">
    <w:name w:val="_S 3 lygis"/>
    <w:basedOn w:val="S2lygis"/>
    <w:uiPriority w:val="99"/>
    <w:rsid w:val="00DA0EBA"/>
    <w:pPr>
      <w:numPr>
        <w:ilvl w:val="2"/>
      </w:numPr>
    </w:pPr>
  </w:style>
  <w:style w:type="character" w:styleId="FollowedHyperlink">
    <w:name w:val="FollowedHyperlink"/>
    <w:basedOn w:val="DefaultParagraphFont"/>
    <w:uiPriority w:val="99"/>
    <w:semiHidden/>
    <w:unhideWhenUsed/>
    <w:rsid w:val="0029275B"/>
    <w:rPr>
      <w:color w:val="96607D" w:themeColor="followedHyperlink"/>
      <w:u w:val="single"/>
    </w:rPr>
  </w:style>
  <w:style w:type="paragraph" w:styleId="Header">
    <w:name w:val="header"/>
    <w:basedOn w:val="Normal"/>
    <w:link w:val="HeaderChar"/>
    <w:uiPriority w:val="99"/>
    <w:unhideWhenUsed/>
    <w:rsid w:val="00BD6C29"/>
    <w:pPr>
      <w:tabs>
        <w:tab w:val="center" w:pos="4986"/>
        <w:tab w:val="right" w:pos="9972"/>
      </w:tabs>
      <w:spacing w:after="0" w:line="240" w:lineRule="auto"/>
    </w:pPr>
  </w:style>
  <w:style w:type="character" w:customStyle="1" w:styleId="HeaderChar">
    <w:name w:val="Header Char"/>
    <w:basedOn w:val="DefaultParagraphFont"/>
    <w:link w:val="Header"/>
    <w:uiPriority w:val="99"/>
    <w:rsid w:val="00BD6C29"/>
    <w:rPr>
      <w:rFonts w:eastAsiaTheme="minorEastAsia"/>
      <w:kern w:val="0"/>
      <w:szCs w:val="22"/>
      <w14:ligatures w14:val="none"/>
    </w:rPr>
  </w:style>
  <w:style w:type="paragraph" w:styleId="Footer">
    <w:name w:val="footer"/>
    <w:basedOn w:val="Normal"/>
    <w:link w:val="FooterChar"/>
    <w:uiPriority w:val="99"/>
    <w:unhideWhenUsed/>
    <w:rsid w:val="00BD6C29"/>
    <w:pPr>
      <w:tabs>
        <w:tab w:val="center" w:pos="4986"/>
        <w:tab w:val="right" w:pos="9972"/>
      </w:tabs>
      <w:spacing w:after="0" w:line="240" w:lineRule="auto"/>
    </w:pPr>
  </w:style>
  <w:style w:type="character" w:customStyle="1" w:styleId="FooterChar">
    <w:name w:val="Footer Char"/>
    <w:basedOn w:val="DefaultParagraphFont"/>
    <w:link w:val="Footer"/>
    <w:uiPriority w:val="99"/>
    <w:rsid w:val="00BD6C29"/>
    <w:rPr>
      <w:rFonts w:eastAsiaTheme="minorEastAsia"/>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37497">
      <w:bodyDiv w:val="1"/>
      <w:marLeft w:val="0"/>
      <w:marRight w:val="0"/>
      <w:marTop w:val="0"/>
      <w:marBottom w:val="0"/>
      <w:divBdr>
        <w:top w:val="none" w:sz="0" w:space="0" w:color="auto"/>
        <w:left w:val="none" w:sz="0" w:space="0" w:color="auto"/>
        <w:bottom w:val="none" w:sz="0" w:space="0" w:color="auto"/>
        <w:right w:val="none" w:sz="0" w:space="0" w:color="auto"/>
      </w:divBdr>
    </w:div>
    <w:div w:id="306057150">
      <w:bodyDiv w:val="1"/>
      <w:marLeft w:val="0"/>
      <w:marRight w:val="0"/>
      <w:marTop w:val="0"/>
      <w:marBottom w:val="0"/>
      <w:divBdr>
        <w:top w:val="none" w:sz="0" w:space="0" w:color="auto"/>
        <w:left w:val="none" w:sz="0" w:space="0" w:color="auto"/>
        <w:bottom w:val="none" w:sz="0" w:space="0" w:color="auto"/>
        <w:right w:val="none" w:sz="0" w:space="0" w:color="auto"/>
      </w:divBdr>
    </w:div>
    <w:div w:id="312831559">
      <w:bodyDiv w:val="1"/>
      <w:marLeft w:val="0"/>
      <w:marRight w:val="0"/>
      <w:marTop w:val="0"/>
      <w:marBottom w:val="0"/>
      <w:divBdr>
        <w:top w:val="none" w:sz="0" w:space="0" w:color="auto"/>
        <w:left w:val="none" w:sz="0" w:space="0" w:color="auto"/>
        <w:bottom w:val="none" w:sz="0" w:space="0" w:color="auto"/>
        <w:right w:val="none" w:sz="0" w:space="0" w:color="auto"/>
      </w:divBdr>
    </w:div>
    <w:div w:id="391388726">
      <w:bodyDiv w:val="1"/>
      <w:marLeft w:val="0"/>
      <w:marRight w:val="0"/>
      <w:marTop w:val="0"/>
      <w:marBottom w:val="0"/>
      <w:divBdr>
        <w:top w:val="none" w:sz="0" w:space="0" w:color="auto"/>
        <w:left w:val="none" w:sz="0" w:space="0" w:color="auto"/>
        <w:bottom w:val="none" w:sz="0" w:space="0" w:color="auto"/>
        <w:right w:val="none" w:sz="0" w:space="0" w:color="auto"/>
      </w:divBdr>
      <w:divsChild>
        <w:div w:id="149374351">
          <w:marLeft w:val="0"/>
          <w:marRight w:val="0"/>
          <w:marTop w:val="0"/>
          <w:marBottom w:val="0"/>
          <w:divBdr>
            <w:top w:val="none" w:sz="0" w:space="0" w:color="auto"/>
            <w:left w:val="none" w:sz="0" w:space="0" w:color="auto"/>
            <w:bottom w:val="none" w:sz="0" w:space="0" w:color="auto"/>
            <w:right w:val="none" w:sz="0" w:space="0" w:color="auto"/>
          </w:divBdr>
        </w:div>
        <w:div w:id="350764323">
          <w:marLeft w:val="0"/>
          <w:marRight w:val="0"/>
          <w:marTop w:val="0"/>
          <w:marBottom w:val="0"/>
          <w:divBdr>
            <w:top w:val="none" w:sz="0" w:space="0" w:color="auto"/>
            <w:left w:val="none" w:sz="0" w:space="0" w:color="auto"/>
            <w:bottom w:val="none" w:sz="0" w:space="0" w:color="auto"/>
            <w:right w:val="none" w:sz="0" w:space="0" w:color="auto"/>
          </w:divBdr>
        </w:div>
        <w:div w:id="408163552">
          <w:marLeft w:val="0"/>
          <w:marRight w:val="0"/>
          <w:marTop w:val="0"/>
          <w:marBottom w:val="0"/>
          <w:divBdr>
            <w:top w:val="none" w:sz="0" w:space="0" w:color="auto"/>
            <w:left w:val="none" w:sz="0" w:space="0" w:color="auto"/>
            <w:bottom w:val="none" w:sz="0" w:space="0" w:color="auto"/>
            <w:right w:val="none" w:sz="0" w:space="0" w:color="auto"/>
          </w:divBdr>
        </w:div>
        <w:div w:id="568346895">
          <w:marLeft w:val="0"/>
          <w:marRight w:val="0"/>
          <w:marTop w:val="0"/>
          <w:marBottom w:val="0"/>
          <w:divBdr>
            <w:top w:val="none" w:sz="0" w:space="0" w:color="auto"/>
            <w:left w:val="none" w:sz="0" w:space="0" w:color="auto"/>
            <w:bottom w:val="none" w:sz="0" w:space="0" w:color="auto"/>
            <w:right w:val="none" w:sz="0" w:space="0" w:color="auto"/>
          </w:divBdr>
        </w:div>
        <w:div w:id="632444053">
          <w:marLeft w:val="0"/>
          <w:marRight w:val="0"/>
          <w:marTop w:val="0"/>
          <w:marBottom w:val="0"/>
          <w:divBdr>
            <w:top w:val="none" w:sz="0" w:space="0" w:color="auto"/>
            <w:left w:val="none" w:sz="0" w:space="0" w:color="auto"/>
            <w:bottom w:val="none" w:sz="0" w:space="0" w:color="auto"/>
            <w:right w:val="none" w:sz="0" w:space="0" w:color="auto"/>
          </w:divBdr>
        </w:div>
        <w:div w:id="964121496">
          <w:marLeft w:val="0"/>
          <w:marRight w:val="0"/>
          <w:marTop w:val="0"/>
          <w:marBottom w:val="0"/>
          <w:divBdr>
            <w:top w:val="none" w:sz="0" w:space="0" w:color="auto"/>
            <w:left w:val="none" w:sz="0" w:space="0" w:color="auto"/>
            <w:bottom w:val="none" w:sz="0" w:space="0" w:color="auto"/>
            <w:right w:val="none" w:sz="0" w:space="0" w:color="auto"/>
          </w:divBdr>
        </w:div>
        <w:div w:id="1134522753">
          <w:marLeft w:val="0"/>
          <w:marRight w:val="0"/>
          <w:marTop w:val="0"/>
          <w:marBottom w:val="0"/>
          <w:divBdr>
            <w:top w:val="none" w:sz="0" w:space="0" w:color="auto"/>
            <w:left w:val="none" w:sz="0" w:space="0" w:color="auto"/>
            <w:bottom w:val="none" w:sz="0" w:space="0" w:color="auto"/>
            <w:right w:val="none" w:sz="0" w:space="0" w:color="auto"/>
          </w:divBdr>
        </w:div>
        <w:div w:id="1255213210">
          <w:marLeft w:val="0"/>
          <w:marRight w:val="0"/>
          <w:marTop w:val="0"/>
          <w:marBottom w:val="0"/>
          <w:divBdr>
            <w:top w:val="none" w:sz="0" w:space="0" w:color="auto"/>
            <w:left w:val="none" w:sz="0" w:space="0" w:color="auto"/>
            <w:bottom w:val="none" w:sz="0" w:space="0" w:color="auto"/>
            <w:right w:val="none" w:sz="0" w:space="0" w:color="auto"/>
          </w:divBdr>
        </w:div>
        <w:div w:id="1319502689">
          <w:marLeft w:val="0"/>
          <w:marRight w:val="0"/>
          <w:marTop w:val="0"/>
          <w:marBottom w:val="0"/>
          <w:divBdr>
            <w:top w:val="none" w:sz="0" w:space="0" w:color="auto"/>
            <w:left w:val="none" w:sz="0" w:space="0" w:color="auto"/>
            <w:bottom w:val="none" w:sz="0" w:space="0" w:color="auto"/>
            <w:right w:val="none" w:sz="0" w:space="0" w:color="auto"/>
          </w:divBdr>
        </w:div>
        <w:div w:id="1546715612">
          <w:marLeft w:val="0"/>
          <w:marRight w:val="0"/>
          <w:marTop w:val="0"/>
          <w:marBottom w:val="0"/>
          <w:divBdr>
            <w:top w:val="none" w:sz="0" w:space="0" w:color="auto"/>
            <w:left w:val="none" w:sz="0" w:space="0" w:color="auto"/>
            <w:bottom w:val="none" w:sz="0" w:space="0" w:color="auto"/>
            <w:right w:val="none" w:sz="0" w:space="0" w:color="auto"/>
          </w:divBdr>
        </w:div>
        <w:div w:id="1644655253">
          <w:marLeft w:val="0"/>
          <w:marRight w:val="0"/>
          <w:marTop w:val="0"/>
          <w:marBottom w:val="0"/>
          <w:divBdr>
            <w:top w:val="none" w:sz="0" w:space="0" w:color="auto"/>
            <w:left w:val="none" w:sz="0" w:space="0" w:color="auto"/>
            <w:bottom w:val="none" w:sz="0" w:space="0" w:color="auto"/>
            <w:right w:val="none" w:sz="0" w:space="0" w:color="auto"/>
          </w:divBdr>
        </w:div>
        <w:div w:id="1881086085">
          <w:marLeft w:val="0"/>
          <w:marRight w:val="0"/>
          <w:marTop w:val="0"/>
          <w:marBottom w:val="0"/>
          <w:divBdr>
            <w:top w:val="none" w:sz="0" w:space="0" w:color="auto"/>
            <w:left w:val="none" w:sz="0" w:space="0" w:color="auto"/>
            <w:bottom w:val="none" w:sz="0" w:space="0" w:color="auto"/>
            <w:right w:val="none" w:sz="0" w:space="0" w:color="auto"/>
          </w:divBdr>
        </w:div>
      </w:divsChild>
    </w:div>
    <w:div w:id="404883457">
      <w:bodyDiv w:val="1"/>
      <w:marLeft w:val="0"/>
      <w:marRight w:val="0"/>
      <w:marTop w:val="0"/>
      <w:marBottom w:val="0"/>
      <w:divBdr>
        <w:top w:val="none" w:sz="0" w:space="0" w:color="auto"/>
        <w:left w:val="none" w:sz="0" w:space="0" w:color="auto"/>
        <w:bottom w:val="none" w:sz="0" w:space="0" w:color="auto"/>
        <w:right w:val="none" w:sz="0" w:space="0" w:color="auto"/>
      </w:divBdr>
    </w:div>
    <w:div w:id="866411592">
      <w:bodyDiv w:val="1"/>
      <w:marLeft w:val="0"/>
      <w:marRight w:val="0"/>
      <w:marTop w:val="0"/>
      <w:marBottom w:val="0"/>
      <w:divBdr>
        <w:top w:val="none" w:sz="0" w:space="0" w:color="auto"/>
        <w:left w:val="none" w:sz="0" w:space="0" w:color="auto"/>
        <w:bottom w:val="none" w:sz="0" w:space="0" w:color="auto"/>
        <w:right w:val="none" w:sz="0" w:space="0" w:color="auto"/>
      </w:divBdr>
    </w:div>
    <w:div w:id="947852029">
      <w:bodyDiv w:val="1"/>
      <w:marLeft w:val="0"/>
      <w:marRight w:val="0"/>
      <w:marTop w:val="0"/>
      <w:marBottom w:val="0"/>
      <w:divBdr>
        <w:top w:val="none" w:sz="0" w:space="0" w:color="auto"/>
        <w:left w:val="none" w:sz="0" w:space="0" w:color="auto"/>
        <w:bottom w:val="none" w:sz="0" w:space="0" w:color="auto"/>
        <w:right w:val="none" w:sz="0" w:space="0" w:color="auto"/>
      </w:divBdr>
    </w:div>
    <w:div w:id="1210647511">
      <w:bodyDiv w:val="1"/>
      <w:marLeft w:val="0"/>
      <w:marRight w:val="0"/>
      <w:marTop w:val="0"/>
      <w:marBottom w:val="0"/>
      <w:divBdr>
        <w:top w:val="none" w:sz="0" w:space="0" w:color="auto"/>
        <w:left w:val="none" w:sz="0" w:space="0" w:color="auto"/>
        <w:bottom w:val="none" w:sz="0" w:space="0" w:color="auto"/>
        <w:right w:val="none" w:sz="0" w:space="0" w:color="auto"/>
      </w:divBdr>
    </w:div>
    <w:div w:id="2064713241">
      <w:bodyDiv w:val="1"/>
      <w:marLeft w:val="0"/>
      <w:marRight w:val="0"/>
      <w:marTop w:val="0"/>
      <w:marBottom w:val="0"/>
      <w:divBdr>
        <w:top w:val="none" w:sz="0" w:space="0" w:color="auto"/>
        <w:left w:val="none" w:sz="0" w:space="0" w:color="auto"/>
        <w:bottom w:val="none" w:sz="0" w:space="0" w:color="auto"/>
        <w:right w:val="none" w:sz="0" w:space="0" w:color="auto"/>
      </w:divBdr>
    </w:div>
    <w:div w:id="2084452255">
      <w:bodyDiv w:val="1"/>
      <w:marLeft w:val="0"/>
      <w:marRight w:val="0"/>
      <w:marTop w:val="0"/>
      <w:marBottom w:val="0"/>
      <w:divBdr>
        <w:top w:val="none" w:sz="0" w:space="0" w:color="auto"/>
        <w:left w:val="none" w:sz="0" w:space="0" w:color="auto"/>
        <w:bottom w:val="none" w:sz="0" w:space="0" w:color="auto"/>
        <w:right w:val="none" w:sz="0" w:space="0" w:color="auto"/>
      </w:divBdr>
      <w:divsChild>
        <w:div w:id="45228143">
          <w:marLeft w:val="0"/>
          <w:marRight w:val="0"/>
          <w:marTop w:val="0"/>
          <w:marBottom w:val="0"/>
          <w:divBdr>
            <w:top w:val="none" w:sz="0" w:space="0" w:color="auto"/>
            <w:left w:val="none" w:sz="0" w:space="0" w:color="auto"/>
            <w:bottom w:val="none" w:sz="0" w:space="0" w:color="auto"/>
            <w:right w:val="none" w:sz="0" w:space="0" w:color="auto"/>
          </w:divBdr>
        </w:div>
        <w:div w:id="116681337">
          <w:marLeft w:val="0"/>
          <w:marRight w:val="0"/>
          <w:marTop w:val="0"/>
          <w:marBottom w:val="0"/>
          <w:divBdr>
            <w:top w:val="none" w:sz="0" w:space="0" w:color="auto"/>
            <w:left w:val="none" w:sz="0" w:space="0" w:color="auto"/>
            <w:bottom w:val="none" w:sz="0" w:space="0" w:color="auto"/>
            <w:right w:val="none" w:sz="0" w:space="0" w:color="auto"/>
          </w:divBdr>
        </w:div>
        <w:div w:id="380130598">
          <w:marLeft w:val="0"/>
          <w:marRight w:val="0"/>
          <w:marTop w:val="0"/>
          <w:marBottom w:val="0"/>
          <w:divBdr>
            <w:top w:val="none" w:sz="0" w:space="0" w:color="auto"/>
            <w:left w:val="none" w:sz="0" w:space="0" w:color="auto"/>
            <w:bottom w:val="none" w:sz="0" w:space="0" w:color="auto"/>
            <w:right w:val="none" w:sz="0" w:space="0" w:color="auto"/>
          </w:divBdr>
        </w:div>
        <w:div w:id="453211362">
          <w:marLeft w:val="0"/>
          <w:marRight w:val="0"/>
          <w:marTop w:val="0"/>
          <w:marBottom w:val="0"/>
          <w:divBdr>
            <w:top w:val="none" w:sz="0" w:space="0" w:color="auto"/>
            <w:left w:val="none" w:sz="0" w:space="0" w:color="auto"/>
            <w:bottom w:val="none" w:sz="0" w:space="0" w:color="auto"/>
            <w:right w:val="none" w:sz="0" w:space="0" w:color="auto"/>
          </w:divBdr>
        </w:div>
        <w:div w:id="1160390094">
          <w:marLeft w:val="0"/>
          <w:marRight w:val="0"/>
          <w:marTop w:val="0"/>
          <w:marBottom w:val="0"/>
          <w:divBdr>
            <w:top w:val="none" w:sz="0" w:space="0" w:color="auto"/>
            <w:left w:val="none" w:sz="0" w:space="0" w:color="auto"/>
            <w:bottom w:val="none" w:sz="0" w:space="0" w:color="auto"/>
            <w:right w:val="none" w:sz="0" w:space="0" w:color="auto"/>
          </w:divBdr>
        </w:div>
        <w:div w:id="1257129426">
          <w:marLeft w:val="0"/>
          <w:marRight w:val="0"/>
          <w:marTop w:val="0"/>
          <w:marBottom w:val="0"/>
          <w:divBdr>
            <w:top w:val="none" w:sz="0" w:space="0" w:color="auto"/>
            <w:left w:val="none" w:sz="0" w:space="0" w:color="auto"/>
            <w:bottom w:val="none" w:sz="0" w:space="0" w:color="auto"/>
            <w:right w:val="none" w:sz="0" w:space="0" w:color="auto"/>
          </w:divBdr>
        </w:div>
        <w:div w:id="1267929464">
          <w:marLeft w:val="0"/>
          <w:marRight w:val="0"/>
          <w:marTop w:val="0"/>
          <w:marBottom w:val="0"/>
          <w:divBdr>
            <w:top w:val="none" w:sz="0" w:space="0" w:color="auto"/>
            <w:left w:val="none" w:sz="0" w:space="0" w:color="auto"/>
            <w:bottom w:val="none" w:sz="0" w:space="0" w:color="auto"/>
            <w:right w:val="none" w:sz="0" w:space="0" w:color="auto"/>
          </w:divBdr>
        </w:div>
        <w:div w:id="1290238527">
          <w:marLeft w:val="0"/>
          <w:marRight w:val="0"/>
          <w:marTop w:val="0"/>
          <w:marBottom w:val="0"/>
          <w:divBdr>
            <w:top w:val="none" w:sz="0" w:space="0" w:color="auto"/>
            <w:left w:val="none" w:sz="0" w:space="0" w:color="auto"/>
            <w:bottom w:val="none" w:sz="0" w:space="0" w:color="auto"/>
            <w:right w:val="none" w:sz="0" w:space="0" w:color="auto"/>
          </w:divBdr>
        </w:div>
        <w:div w:id="1386955396">
          <w:marLeft w:val="0"/>
          <w:marRight w:val="0"/>
          <w:marTop w:val="0"/>
          <w:marBottom w:val="0"/>
          <w:divBdr>
            <w:top w:val="none" w:sz="0" w:space="0" w:color="auto"/>
            <w:left w:val="none" w:sz="0" w:space="0" w:color="auto"/>
            <w:bottom w:val="none" w:sz="0" w:space="0" w:color="auto"/>
            <w:right w:val="none" w:sz="0" w:space="0" w:color="auto"/>
          </w:divBdr>
        </w:div>
        <w:div w:id="1855336387">
          <w:marLeft w:val="0"/>
          <w:marRight w:val="0"/>
          <w:marTop w:val="0"/>
          <w:marBottom w:val="0"/>
          <w:divBdr>
            <w:top w:val="none" w:sz="0" w:space="0" w:color="auto"/>
            <w:left w:val="none" w:sz="0" w:space="0" w:color="auto"/>
            <w:bottom w:val="none" w:sz="0" w:space="0" w:color="auto"/>
            <w:right w:val="none" w:sz="0" w:space="0" w:color="auto"/>
          </w:divBdr>
        </w:div>
        <w:div w:id="2040668177">
          <w:marLeft w:val="0"/>
          <w:marRight w:val="0"/>
          <w:marTop w:val="0"/>
          <w:marBottom w:val="0"/>
          <w:divBdr>
            <w:top w:val="none" w:sz="0" w:space="0" w:color="auto"/>
            <w:left w:val="none" w:sz="0" w:space="0" w:color="auto"/>
            <w:bottom w:val="none" w:sz="0" w:space="0" w:color="auto"/>
            <w:right w:val="none" w:sz="0" w:space="0" w:color="auto"/>
          </w:divBdr>
        </w:div>
        <w:div w:id="2098558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d37a0d90407811f0b070ee7f1ceefc75/asr" TargetMode="External"/><Relationship Id="rId18" Type="http://schemas.openxmlformats.org/officeDocument/2006/relationships/hyperlink" Target="http://epaslaugos.ideacode.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b50ee1f0407811f0b070ee7f1ceefc75" TargetMode="External"/><Relationship Id="rId17" Type="http://schemas.openxmlformats.org/officeDocument/2006/relationships/hyperlink" Target="http://epaslaugos.ideacode.lt/"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26e86df0735011f0a8bbd1e98310677d" TargetMode="External"/><Relationship Id="rId5" Type="http://schemas.openxmlformats.org/officeDocument/2006/relationships/numbering" Target="numbering.xml"/><Relationship Id="rId15" Type="http://schemas.openxmlformats.org/officeDocument/2006/relationships/hyperlink" Target="https://www.e-tar.lt/portal/lt/legalAct/1b080db1818911efabdbb4a1fc8b0b63"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rt.lt/veiklos-sritys/elektroniniai-rysiai/radijo-spektras/radijo-dazniu-valdymas?hl=pl%C4%97tros%20plan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3D9FFE8CF0F2344B785EF4FE067B965" ma:contentTypeVersion="11" ma:contentTypeDescription="Kurkite naują dokumentą." ma:contentTypeScope="" ma:versionID="c0aeee9ed2a75e082a4a6cacb5d22e9c">
  <xsd:schema xmlns:xsd="http://www.w3.org/2001/XMLSchema" xmlns:xs="http://www.w3.org/2001/XMLSchema" xmlns:p="http://schemas.microsoft.com/office/2006/metadata/properties" xmlns:ns2="94ae7cd6-029f-4925-a1f9-76b31d6e9ed5" xmlns:ns3="d0ad9200-b3a6-4370-8394-8c8b734d100b" targetNamespace="http://schemas.microsoft.com/office/2006/metadata/properties" ma:root="true" ma:fieldsID="225579d1d1a8b24a996cadd1a0cf50c9" ns2:_="" ns3:_="">
    <xsd:import namespace="94ae7cd6-029f-4925-a1f9-76b31d6e9ed5"/>
    <xsd:import namespace="d0ad9200-b3a6-4370-8394-8c8b734d10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ae7cd6-029f-4925-a1f9-76b31d6e9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ad9200-b3a6-4370-8394-8c8b734d1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46350d-c04b-4ec2-bc4c-ee65a5cc67d5}" ma:internalName="TaxCatchAll" ma:showField="CatchAllData" ma:web="d0ad9200-b3a6-4370-8394-8c8b734d10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ae7cd6-029f-4925-a1f9-76b31d6e9ed5">
      <Terms xmlns="http://schemas.microsoft.com/office/infopath/2007/PartnerControls"/>
    </lcf76f155ced4ddcb4097134ff3c332f>
    <TaxCatchAll xmlns="d0ad9200-b3a6-4370-8394-8c8b734d100b" xsi:nil="true"/>
  </documentManagement>
</p:properties>
</file>

<file path=customXml/itemProps1.xml><?xml version="1.0" encoding="utf-8"?>
<ds:datastoreItem xmlns:ds="http://schemas.openxmlformats.org/officeDocument/2006/customXml" ds:itemID="{FC15DD2B-5068-4E99-8D0B-A213BF727F42}">
  <ds:schemaRefs>
    <ds:schemaRef ds:uri="http://schemas.openxmlformats.org/officeDocument/2006/bibliography"/>
  </ds:schemaRefs>
</ds:datastoreItem>
</file>

<file path=customXml/itemProps2.xml><?xml version="1.0" encoding="utf-8"?>
<ds:datastoreItem xmlns:ds="http://schemas.openxmlformats.org/officeDocument/2006/customXml" ds:itemID="{61FEC001-3DC4-4471-AF5B-6464B022BD0E}">
  <ds:schemaRefs>
    <ds:schemaRef ds:uri="http://schemas.microsoft.com/sharepoint/v3/contenttype/forms"/>
  </ds:schemaRefs>
</ds:datastoreItem>
</file>

<file path=customXml/itemProps3.xml><?xml version="1.0" encoding="utf-8"?>
<ds:datastoreItem xmlns:ds="http://schemas.openxmlformats.org/officeDocument/2006/customXml" ds:itemID="{6B7E466E-03D4-4F43-BF2C-68190803F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ae7cd6-029f-4925-a1f9-76b31d6e9ed5"/>
    <ds:schemaRef ds:uri="d0ad9200-b3a6-4370-8394-8c8b734d1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B6439-2BF9-4CF4-93F9-E5DB3BE2222D}">
  <ds:schemaRefs>
    <ds:schemaRef ds:uri="http://schemas.microsoft.com/office/2006/metadata/properties"/>
    <ds:schemaRef ds:uri="http://schemas.microsoft.com/office/infopath/2007/PartnerControls"/>
    <ds:schemaRef ds:uri="94ae7cd6-029f-4925-a1f9-76b31d6e9ed5"/>
    <ds:schemaRef ds:uri="d0ad9200-b3a6-4370-8394-8c8b734d100b"/>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6737</Words>
  <Characters>38404</Characters>
  <Application>Microsoft Office Word</Application>
  <DocSecurity>0</DocSecurity>
  <Lines>320</Lines>
  <Paragraphs>90</Paragraphs>
  <ScaleCrop>false</ScaleCrop>
  <Company>RRT</Company>
  <LinksUpToDate>false</LinksUpToDate>
  <CharactersWithSpaces>45051</CharactersWithSpaces>
  <SharedDoc>false</SharedDoc>
  <HLinks>
    <vt:vector size="42" baseType="variant">
      <vt:variant>
        <vt:i4>3866670</vt:i4>
      </vt:variant>
      <vt:variant>
        <vt:i4>18</vt:i4>
      </vt:variant>
      <vt:variant>
        <vt:i4>0</vt:i4>
      </vt:variant>
      <vt:variant>
        <vt:i4>5</vt:i4>
      </vt:variant>
      <vt:variant>
        <vt:lpwstr>http://epaslaugos.ideacode.lt/</vt:lpwstr>
      </vt:variant>
      <vt:variant>
        <vt:lpwstr/>
      </vt:variant>
      <vt:variant>
        <vt:i4>3866670</vt:i4>
      </vt:variant>
      <vt:variant>
        <vt:i4>15</vt:i4>
      </vt:variant>
      <vt:variant>
        <vt:i4>0</vt:i4>
      </vt:variant>
      <vt:variant>
        <vt:i4>5</vt:i4>
      </vt:variant>
      <vt:variant>
        <vt:lpwstr>http://epaslaugos.ideacode.lt/</vt:lpwstr>
      </vt:variant>
      <vt:variant>
        <vt:lpwstr/>
      </vt:variant>
      <vt:variant>
        <vt:i4>4718620</vt:i4>
      </vt:variant>
      <vt:variant>
        <vt:i4>12</vt:i4>
      </vt:variant>
      <vt:variant>
        <vt:i4>0</vt:i4>
      </vt:variant>
      <vt:variant>
        <vt:i4>5</vt:i4>
      </vt:variant>
      <vt:variant>
        <vt:lpwstr>https://www.e-tar.lt/portal/lt/legalAct/1b080db1818911efabdbb4a1fc8b0b63</vt:lpwstr>
      </vt:variant>
      <vt:variant>
        <vt:lpwstr/>
      </vt:variant>
      <vt:variant>
        <vt:i4>4194396</vt:i4>
      </vt:variant>
      <vt:variant>
        <vt:i4>9</vt:i4>
      </vt:variant>
      <vt:variant>
        <vt:i4>0</vt:i4>
      </vt:variant>
      <vt:variant>
        <vt:i4>5</vt:i4>
      </vt:variant>
      <vt:variant>
        <vt:lpwstr>https://www.rrt.lt/radijo-spektras/radijo-dazniu-valdymas/radijo-rysio-pletros-planai</vt:lpwstr>
      </vt:variant>
      <vt:variant>
        <vt:lpwstr/>
      </vt:variant>
      <vt:variant>
        <vt:i4>131093</vt:i4>
      </vt:variant>
      <vt:variant>
        <vt:i4>6</vt:i4>
      </vt:variant>
      <vt:variant>
        <vt:i4>0</vt:i4>
      </vt:variant>
      <vt:variant>
        <vt:i4>5</vt:i4>
      </vt:variant>
      <vt:variant>
        <vt:lpwstr>https://www.e-tar.lt/portal/lt/legalAct/d37a0d90407811f0b070ee7f1ceefc75/asr</vt:lpwstr>
      </vt:variant>
      <vt:variant>
        <vt:lpwstr/>
      </vt:variant>
      <vt:variant>
        <vt:i4>4587586</vt:i4>
      </vt:variant>
      <vt:variant>
        <vt:i4>3</vt:i4>
      </vt:variant>
      <vt:variant>
        <vt:i4>0</vt:i4>
      </vt:variant>
      <vt:variant>
        <vt:i4>5</vt:i4>
      </vt:variant>
      <vt:variant>
        <vt:lpwstr>https://www.e-tar.lt/portal/lt/legalAct/b50ee1f0407811f0b070ee7f1ceefc75</vt:lpwstr>
      </vt:variant>
      <vt:variant>
        <vt:lpwstr/>
      </vt:variant>
      <vt:variant>
        <vt:i4>1507357</vt:i4>
      </vt:variant>
      <vt:variant>
        <vt:i4>0</vt:i4>
      </vt:variant>
      <vt:variant>
        <vt:i4>0</vt:i4>
      </vt:variant>
      <vt:variant>
        <vt:i4>5</vt:i4>
      </vt:variant>
      <vt:variant>
        <vt:lpwstr>https://www.e-tar.lt/portal/lt/legalAct/26e86df0735011f0a8bbd1e98310677d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Kristina Juodikienė</cp:lastModifiedBy>
  <cp:revision>8</cp:revision>
  <cp:lastPrinted>2026-05-05T11:15:00Z</cp:lastPrinted>
  <dcterms:created xsi:type="dcterms:W3CDTF">2026-05-19T07:21:00Z</dcterms:created>
  <dcterms:modified xsi:type="dcterms:W3CDTF">2026-05-19T08:14:00Z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0x01010043D9FFE8CF0F2344B785EF4FE067B965</vt:lpwstr>
  </property>
  <property fmtid="{D5CDD505-2E9C-101B-9397-08002B2CF9AE}" pid="3" name="MediaServiceImageTags">
    <vt:lpwstr/>
  </property>
  <property fmtid="{D5CDD505-2E9C-101B-9397-08002B2CF9AE}" pid="4" name="docLang">
    <vt:lpwstr>lt</vt:lpwstr>
  </property>
</Properties>
</file>